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ADFE4" w14:textId="22402477" w:rsidR="008D191D" w:rsidRPr="00F25496" w:rsidRDefault="008D191D" w:rsidP="008D19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30491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06C92" w:rsidRPr="00106C92">
        <w:rPr>
          <w:rFonts w:cs="Arial"/>
          <w:b/>
          <w:bCs/>
          <w:sz w:val="26"/>
          <w:szCs w:val="26"/>
        </w:rPr>
        <w:t>S5-232347</w:t>
      </w:r>
    </w:p>
    <w:p w14:paraId="5F2BECC4" w14:textId="77777777" w:rsidR="003612BE" w:rsidRDefault="008D191D" w:rsidP="008D191D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 w:rsidR="00730491">
        <w:rPr>
          <w:sz w:val="24"/>
        </w:rPr>
        <w:t>27</w:t>
      </w:r>
      <w:r w:rsidR="00730491" w:rsidRPr="00730491">
        <w:rPr>
          <w:sz w:val="24"/>
          <w:vertAlign w:val="superscript"/>
        </w:rPr>
        <w:t>th</w:t>
      </w:r>
      <w:r w:rsidR="00730491">
        <w:rPr>
          <w:sz w:val="24"/>
        </w:rPr>
        <w:t xml:space="preserve"> February</w:t>
      </w:r>
      <w:r>
        <w:rPr>
          <w:sz w:val="24"/>
        </w:rPr>
        <w:t xml:space="preserve">- </w:t>
      </w:r>
      <w:r w:rsidR="00730491">
        <w:rPr>
          <w:sz w:val="24"/>
        </w:rPr>
        <w:t>3</w:t>
      </w:r>
      <w:r w:rsidR="00730491" w:rsidRPr="00730491">
        <w:rPr>
          <w:sz w:val="24"/>
          <w:vertAlign w:val="superscript"/>
        </w:rPr>
        <w:t>rd</w:t>
      </w:r>
      <w:r w:rsidR="00730491">
        <w:rPr>
          <w:sz w:val="24"/>
        </w:rPr>
        <w:t xml:space="preserve"> March</w:t>
      </w:r>
      <w:r>
        <w:rPr>
          <w:sz w:val="24"/>
        </w:rPr>
        <w:t xml:space="preserve"> 2023</w:t>
      </w:r>
    </w:p>
    <w:p w14:paraId="33270B39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BE65262" w14:textId="2A7BF8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10D2">
        <w:rPr>
          <w:rFonts w:ascii="Arial" w:hAnsi="Arial"/>
          <w:b/>
          <w:lang w:val="en-US"/>
        </w:rPr>
        <w:t>Ericsson</w:t>
      </w:r>
      <w:r w:rsidR="003F671E">
        <w:rPr>
          <w:rFonts w:ascii="Arial" w:hAnsi="Arial"/>
          <w:b/>
          <w:lang w:val="en-US"/>
        </w:rPr>
        <w:t>, Deutsche Telekom</w:t>
      </w:r>
      <w:r w:rsidR="000A0195">
        <w:rPr>
          <w:rFonts w:ascii="Arial" w:hAnsi="Arial"/>
          <w:b/>
          <w:lang w:val="en-US"/>
        </w:rPr>
        <w:t xml:space="preserve"> </w:t>
      </w:r>
    </w:p>
    <w:p w14:paraId="4DF38125" w14:textId="5CA471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4CDC">
        <w:rPr>
          <w:rFonts w:ascii="Arial" w:hAnsi="Arial" w:cs="Arial"/>
          <w:b/>
        </w:rPr>
        <w:t xml:space="preserve">Way forward </w:t>
      </w:r>
      <w:r w:rsidR="002B62EB">
        <w:rPr>
          <w:rFonts w:ascii="Arial" w:hAnsi="Arial" w:cs="Arial"/>
          <w:b/>
        </w:rPr>
        <w:t>discussion on network slice in Rel-18</w:t>
      </w:r>
    </w:p>
    <w:p w14:paraId="11AE58E9" w14:textId="4C2AB0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920EF" w:rsidRPr="001920EF">
        <w:rPr>
          <w:rFonts w:ascii="Arial" w:hAnsi="Arial"/>
          <w:b/>
        </w:rPr>
        <w:t>I</w:t>
      </w:r>
      <w:r w:rsidR="003A1CBB" w:rsidRPr="001920EF">
        <w:rPr>
          <w:rFonts w:ascii="Arial" w:hAnsi="Arial"/>
          <w:b/>
          <w:lang w:eastAsia="zh-CN"/>
        </w:rPr>
        <w:t>nformation</w:t>
      </w:r>
    </w:p>
    <w:p w14:paraId="6895AEC5" w14:textId="2C54D8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84B35">
        <w:rPr>
          <w:rFonts w:ascii="Arial" w:hAnsi="Arial"/>
          <w:b/>
        </w:rPr>
        <w:t>6.6.2.1</w:t>
      </w:r>
    </w:p>
    <w:p w14:paraId="515EAA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7BB643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B0174E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BF32C" w14:textId="053D61C4" w:rsidR="00881C48" w:rsidRPr="009C727E" w:rsidRDefault="00881C48">
      <w:pPr>
        <w:pStyle w:val="Reference"/>
      </w:pPr>
      <w:r>
        <w:t>[</w:t>
      </w:r>
      <w:r w:rsidR="008E3370">
        <w:t>1</w:t>
      </w:r>
      <w:r>
        <w:t>]</w:t>
      </w:r>
      <w:r>
        <w:tab/>
      </w:r>
      <w:hyperlink r:id="rId11" w:history="1">
        <w:r w:rsidR="00B141C3" w:rsidRPr="001B7739">
          <w:rPr>
            <w:rStyle w:val="Hyperlink"/>
          </w:rPr>
          <w:t>S5-232102</w:t>
        </w:r>
      </w:hyperlink>
      <w:r w:rsidR="00B141C3" w:rsidRPr="00B141C3">
        <w:t xml:space="preserve"> Rel-18 CR TS28.541 Add NetworkSliceController and NetworkSliceSubnetController IOCs to support asynchronous LCM operations</w:t>
      </w:r>
      <w:r w:rsidR="00EA072E" w:rsidRPr="009C727E">
        <w:t>.</w:t>
      </w:r>
    </w:p>
    <w:p w14:paraId="08EC8C52" w14:textId="2A87CC80" w:rsidR="00881C48" w:rsidRPr="009C727E" w:rsidRDefault="00EA072E" w:rsidP="00EA072E">
      <w:pPr>
        <w:pStyle w:val="Reference"/>
      </w:pPr>
      <w:r>
        <w:t>[</w:t>
      </w:r>
      <w:r w:rsidR="008E3370">
        <w:t>2</w:t>
      </w:r>
      <w:r>
        <w:t>]</w:t>
      </w:r>
      <w:r>
        <w:tab/>
      </w:r>
      <w:r w:rsidR="00881C48">
        <w:tab/>
      </w:r>
      <w:hyperlink r:id="rId12" w:history="1">
        <w:r w:rsidR="008F3E49" w:rsidRPr="00346511">
          <w:rPr>
            <w:rStyle w:val="Hyperlink"/>
          </w:rPr>
          <w:t>S5-232103</w:t>
        </w:r>
      </w:hyperlink>
      <w:r w:rsidR="008F3E49" w:rsidRPr="008F3E49">
        <w:t xml:space="preserve"> Rel-18 CR TS28.531 Procedures to support asynchronous Network Slice LCM operations</w:t>
      </w:r>
      <w:r w:rsidRPr="009C727E">
        <w:t>.</w:t>
      </w:r>
    </w:p>
    <w:p w14:paraId="75CFD524" w14:textId="627DFBFF" w:rsidR="00EA072E" w:rsidRDefault="00EA072E" w:rsidP="00EA072E">
      <w:pPr>
        <w:pStyle w:val="Reference"/>
      </w:pPr>
      <w:r>
        <w:t>[</w:t>
      </w:r>
      <w:r w:rsidR="008E3370">
        <w:t>3</w:t>
      </w:r>
      <w:r>
        <w:t>]</w:t>
      </w:r>
      <w:r>
        <w:tab/>
      </w:r>
      <w:hyperlink r:id="rId13" w:history="1">
        <w:r w:rsidR="00291632" w:rsidRPr="00346511">
          <w:rPr>
            <w:rStyle w:val="Hyperlink"/>
          </w:rPr>
          <w:t>S5-232105</w:t>
        </w:r>
      </w:hyperlink>
      <w:r w:rsidR="00291632" w:rsidRPr="00291632">
        <w:t xml:space="preserve"> Rel-18 CR TS 28.623 Add stage 3 for data type </w:t>
      </w:r>
      <w:proofErr w:type="spellStart"/>
      <w:r w:rsidR="00291632" w:rsidRPr="00291632">
        <w:t>AvailabilityStatus</w:t>
      </w:r>
      <w:proofErr w:type="spellEnd"/>
      <w:r w:rsidRPr="009C727E">
        <w:t>.</w:t>
      </w:r>
    </w:p>
    <w:p w14:paraId="4FB386C1" w14:textId="7741AA57" w:rsidR="008E3370" w:rsidRDefault="008E3370" w:rsidP="008E3370">
      <w:pPr>
        <w:pStyle w:val="Reference"/>
        <w:rPr>
          <w:rFonts w:ascii="Calibri" w:eastAsia="Times New Roman" w:hAnsi="Calibri" w:cs="Calibri"/>
          <w:color w:val="000000"/>
          <w:lang w:eastAsia="en-IE"/>
        </w:rPr>
      </w:pPr>
      <w:r>
        <w:t>[4]</w:t>
      </w:r>
      <w:r>
        <w:tab/>
      </w:r>
      <w:hyperlink r:id="rId14" w:history="1">
        <w:r w:rsidRPr="00A24431">
          <w:rPr>
            <w:rStyle w:val="Hyperlink"/>
            <w:rFonts w:ascii="Calibri" w:eastAsia="Times New Roman" w:hAnsi="Calibri" w:cs="Calibri"/>
            <w:lang w:eastAsia="en-IE"/>
          </w:rPr>
          <w:t>S5-226531</w:t>
        </w:r>
      </w:hyperlink>
      <w:r>
        <w:rPr>
          <w:rFonts w:ascii="Calibri" w:eastAsia="Times New Roman" w:hAnsi="Calibri" w:cs="Calibri"/>
          <w:color w:val="000000"/>
          <w:lang w:eastAsia="en-IE"/>
        </w:rPr>
        <w:t xml:space="preserve"> Rel-18 CR 28.541 adding </w:t>
      </w:r>
      <w:proofErr w:type="spellStart"/>
      <w:r>
        <w:rPr>
          <w:rFonts w:ascii="Calibri" w:eastAsia="Times New Roman" w:hAnsi="Calibri" w:cs="Calibri"/>
          <w:color w:val="000000"/>
          <w:lang w:eastAsia="en-IE"/>
        </w:rPr>
        <w:t>processMonitor</w:t>
      </w:r>
      <w:proofErr w:type="spellEnd"/>
      <w:r>
        <w:rPr>
          <w:rFonts w:ascii="Calibri" w:eastAsia="Times New Roman" w:hAnsi="Calibri" w:cs="Calibri"/>
          <w:color w:val="000000"/>
          <w:lang w:eastAsia="en-IE"/>
        </w:rPr>
        <w:t xml:space="preserve"> in NetworkSlice and NetworkSliceSubnet</w:t>
      </w:r>
    </w:p>
    <w:p w14:paraId="6AFC0E32" w14:textId="3EF950C5" w:rsidR="000F67A9" w:rsidRDefault="000F67A9" w:rsidP="00EA072E">
      <w:pPr>
        <w:pStyle w:val="Reference"/>
        <w:rPr>
          <w:rFonts w:ascii="Calibri" w:eastAsia="Times New Roman" w:hAnsi="Calibri" w:cs="Calibri"/>
          <w:color w:val="000000"/>
          <w:lang w:eastAsia="en-IE"/>
        </w:rPr>
      </w:pPr>
      <w:r>
        <w:t>[</w:t>
      </w:r>
      <w:r w:rsidR="00F4199D">
        <w:t>5</w:t>
      </w:r>
      <w:r>
        <w:t>]</w:t>
      </w:r>
      <w:r>
        <w:tab/>
      </w:r>
      <w:hyperlink r:id="rId15" w:history="1">
        <w:r w:rsidR="0094420D" w:rsidRPr="00FD6C9D">
          <w:rPr>
            <w:rStyle w:val="Hyperlink"/>
            <w:rFonts w:ascii="Calibri" w:eastAsia="Times New Roman" w:hAnsi="Calibri" w:cs="Calibri"/>
            <w:lang w:eastAsia="en-IE"/>
          </w:rPr>
          <w:t>S5-226530</w:t>
        </w:r>
      </w:hyperlink>
      <w:r w:rsidR="0094420D" w:rsidRPr="0094420D">
        <w:rPr>
          <w:rFonts w:ascii="Calibri" w:eastAsia="Times New Roman" w:hAnsi="Calibri" w:cs="Calibri"/>
          <w:color w:val="000000"/>
          <w:lang w:eastAsia="en-IE"/>
        </w:rPr>
        <w:t xml:space="preserve"> </w:t>
      </w:r>
      <w:r w:rsidR="0094420D">
        <w:rPr>
          <w:rFonts w:ascii="Calibri" w:eastAsia="Times New Roman" w:hAnsi="Calibri" w:cs="Calibri"/>
          <w:color w:val="000000"/>
          <w:lang w:eastAsia="en-IE"/>
        </w:rPr>
        <w:t>Rel-18 CR 28.531 Update procedures and operations to support asynchronous mode of operation</w:t>
      </w:r>
    </w:p>
    <w:p w14:paraId="1505F86F" w14:textId="76988CDF" w:rsidR="00F4199D" w:rsidRPr="009C727E" w:rsidRDefault="00F4199D" w:rsidP="00F4199D">
      <w:pPr>
        <w:pStyle w:val="Reference"/>
      </w:pPr>
      <w:r>
        <w:t>[6]</w:t>
      </w:r>
      <w:r>
        <w:tab/>
      </w:r>
      <w:hyperlink r:id="rId16" w:history="1">
        <w:r w:rsidRPr="004F59B4">
          <w:rPr>
            <w:rStyle w:val="Hyperlink"/>
          </w:rPr>
          <w:t>S5-231013</w:t>
        </w:r>
      </w:hyperlink>
      <w:r>
        <w:t xml:space="preserve"> </w:t>
      </w:r>
      <w:r w:rsidRPr="009A294E">
        <w:t xml:space="preserve"> DP on using intent driven approach to support async network slice provisioning</w:t>
      </w:r>
    </w:p>
    <w:p w14:paraId="060897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2880499" w14:textId="35CE805B" w:rsidR="007C7CCD" w:rsidRDefault="00854657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  <w:r>
        <w:rPr>
          <w:rFonts w:ascii="Calibri" w:eastAsia="Times New Roman" w:hAnsi="Calibri" w:cs="Calibri"/>
          <w:sz w:val="22"/>
          <w:szCs w:val="22"/>
          <w:lang w:val="en-US" w:eastAsia="en-IE"/>
        </w:rPr>
        <w:t>The main outstanding issue</w:t>
      </w:r>
      <w:r w:rsidR="00166D21">
        <w:rPr>
          <w:rFonts w:ascii="Calibri" w:eastAsia="Times New Roman" w:hAnsi="Calibri" w:cs="Calibri"/>
          <w:sz w:val="22"/>
          <w:szCs w:val="22"/>
          <w:lang w:val="en-US" w:eastAsia="en-IE"/>
        </w:rPr>
        <w:t>s</w:t>
      </w:r>
      <w:r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 for support of network slicing in Rel-18 </w:t>
      </w:r>
      <w:r w:rsidR="002B7D3A">
        <w:rPr>
          <w:rFonts w:ascii="Calibri" w:eastAsia="Times New Roman" w:hAnsi="Calibri" w:cs="Calibri"/>
          <w:sz w:val="22"/>
          <w:szCs w:val="22"/>
          <w:lang w:val="en-US" w:eastAsia="en-IE"/>
        </w:rPr>
        <w:t>are support for asynchr</w:t>
      </w:r>
      <w:r w:rsidR="007C7CCD">
        <w:rPr>
          <w:rFonts w:ascii="Calibri" w:eastAsia="Times New Roman" w:hAnsi="Calibri" w:cs="Calibri"/>
          <w:sz w:val="22"/>
          <w:szCs w:val="22"/>
          <w:lang w:val="en-US" w:eastAsia="en-IE"/>
        </w:rPr>
        <w:t>on</w:t>
      </w:r>
      <w:r w:rsidR="002B7D3A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ous handling of network slice request and </w:t>
      </w:r>
      <w:r w:rsidR="00A30DE0">
        <w:rPr>
          <w:rFonts w:ascii="Calibri" w:eastAsia="Times New Roman" w:hAnsi="Calibri" w:cs="Calibri"/>
          <w:sz w:val="22"/>
          <w:szCs w:val="22"/>
          <w:lang w:val="en-US" w:eastAsia="en-IE"/>
        </w:rPr>
        <w:t>for a consumer to modif</w:t>
      </w:r>
      <w:r w:rsidR="007C7CCD">
        <w:rPr>
          <w:rFonts w:ascii="Calibri" w:eastAsia="Times New Roman" w:hAnsi="Calibri" w:cs="Calibri"/>
          <w:sz w:val="22"/>
          <w:szCs w:val="22"/>
          <w:lang w:val="en-US" w:eastAsia="en-IE"/>
        </w:rPr>
        <w:t>y a service</w:t>
      </w:r>
      <w:r w:rsidR="00F4199D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 profile</w:t>
      </w:r>
      <w:r w:rsidR="007C7CCD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. </w:t>
      </w:r>
    </w:p>
    <w:p w14:paraId="50AB1754" w14:textId="4EAABF84" w:rsidR="007C7CCD" w:rsidRDefault="007C7CCD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0782082B" w14:textId="52C22C94" w:rsidR="007C7CCD" w:rsidRDefault="00073450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  <w:r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There are three proposed solutions that address </w:t>
      </w:r>
      <w:r w:rsidR="00344CCF">
        <w:rPr>
          <w:rFonts w:ascii="Calibri" w:eastAsia="Times New Roman" w:hAnsi="Calibri" w:cs="Calibri"/>
          <w:sz w:val="22"/>
          <w:szCs w:val="22"/>
          <w:lang w:val="en-US" w:eastAsia="en-IE"/>
        </w:rPr>
        <w:t>these issues:</w:t>
      </w:r>
    </w:p>
    <w:p w14:paraId="7E3503C0" w14:textId="52DDE2B9" w:rsidR="00344CCF" w:rsidRDefault="00344CCF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254FA45B" w14:textId="26741D61" w:rsidR="00344CCF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5E62C0">
        <w:rPr>
          <w:lang w:val="en-US" w:eastAsia="en-IE"/>
        </w:rPr>
        <w:t xml:space="preserve">A: </w:t>
      </w:r>
      <w:r w:rsidR="00384ABF">
        <w:rPr>
          <w:lang w:val="en-US" w:eastAsia="en-IE"/>
        </w:rPr>
        <w:t xml:space="preserve">Controller solution </w:t>
      </w:r>
      <w:r w:rsidR="005E62C0">
        <w:rPr>
          <w:lang w:val="en-US" w:eastAsia="en-IE"/>
        </w:rPr>
        <w:t xml:space="preserve">documented in </w:t>
      </w:r>
      <w:r w:rsidR="00540FE4">
        <w:rPr>
          <w:lang w:val="en-US" w:eastAsia="en-IE"/>
        </w:rPr>
        <w:t>[</w:t>
      </w:r>
      <w:r w:rsidR="008E3370">
        <w:rPr>
          <w:lang w:val="en-US" w:eastAsia="en-IE"/>
        </w:rPr>
        <w:t>1</w:t>
      </w:r>
      <w:r w:rsidR="00540FE4">
        <w:rPr>
          <w:lang w:val="en-US" w:eastAsia="en-IE"/>
        </w:rPr>
        <w:t>], [</w:t>
      </w:r>
      <w:r w:rsidR="008E3370">
        <w:rPr>
          <w:lang w:val="en-US" w:eastAsia="en-IE"/>
        </w:rPr>
        <w:t>2</w:t>
      </w:r>
      <w:r w:rsidR="00540FE4">
        <w:rPr>
          <w:lang w:val="en-US" w:eastAsia="en-IE"/>
        </w:rPr>
        <w:t>] and [</w:t>
      </w:r>
      <w:r w:rsidR="008E3370">
        <w:rPr>
          <w:lang w:val="en-US" w:eastAsia="en-IE"/>
        </w:rPr>
        <w:t>3</w:t>
      </w:r>
      <w:r w:rsidR="00540FE4">
        <w:rPr>
          <w:lang w:val="en-US" w:eastAsia="en-IE"/>
        </w:rPr>
        <w:t>]</w:t>
      </w:r>
    </w:p>
    <w:p w14:paraId="272C99C9" w14:textId="1C0A49B6" w:rsidR="00FF546A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540FE4">
        <w:rPr>
          <w:lang w:val="en-US" w:eastAsia="en-IE"/>
        </w:rPr>
        <w:t xml:space="preserve">B: </w:t>
      </w:r>
      <w:proofErr w:type="spellStart"/>
      <w:r w:rsidR="00FF546A">
        <w:rPr>
          <w:lang w:val="en-US" w:eastAsia="en-IE"/>
        </w:rPr>
        <w:t>ProcessMonitor</w:t>
      </w:r>
      <w:proofErr w:type="spellEnd"/>
      <w:r w:rsidR="00FF546A">
        <w:rPr>
          <w:lang w:val="en-US" w:eastAsia="en-IE"/>
        </w:rPr>
        <w:t xml:space="preserve"> </w:t>
      </w:r>
      <w:r w:rsidR="00667F9B">
        <w:rPr>
          <w:lang w:val="en-US" w:eastAsia="en-IE"/>
        </w:rPr>
        <w:t>based</w:t>
      </w:r>
      <w:r w:rsidR="007C06FF">
        <w:rPr>
          <w:lang w:val="en-US" w:eastAsia="en-IE"/>
        </w:rPr>
        <w:t xml:space="preserve"> </w:t>
      </w:r>
      <w:r w:rsidR="00FF546A">
        <w:rPr>
          <w:lang w:val="en-US" w:eastAsia="en-IE"/>
        </w:rPr>
        <w:t>solution</w:t>
      </w:r>
      <w:r w:rsidR="00540FE4">
        <w:rPr>
          <w:lang w:val="en-US" w:eastAsia="en-IE"/>
        </w:rPr>
        <w:t xml:space="preserve"> documented in </w:t>
      </w:r>
      <w:r w:rsidR="008E3370">
        <w:rPr>
          <w:lang w:val="en-US" w:eastAsia="en-IE"/>
        </w:rPr>
        <w:t>[4</w:t>
      </w:r>
      <w:r w:rsidR="00BA6B8A">
        <w:rPr>
          <w:lang w:val="en-US" w:eastAsia="en-IE"/>
        </w:rPr>
        <w:t>]</w:t>
      </w:r>
      <w:r w:rsidR="00F4199D">
        <w:rPr>
          <w:lang w:val="en-US" w:eastAsia="en-IE"/>
        </w:rPr>
        <w:t xml:space="preserve"> and [5]</w:t>
      </w:r>
    </w:p>
    <w:p w14:paraId="1E1D25AE" w14:textId="55613C20" w:rsidR="00FF546A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BA6B8A">
        <w:rPr>
          <w:lang w:val="en-US" w:eastAsia="en-IE"/>
        </w:rPr>
        <w:t xml:space="preserve">C: </w:t>
      </w:r>
      <w:r w:rsidR="00FF546A">
        <w:rPr>
          <w:lang w:val="en-US" w:eastAsia="en-IE"/>
        </w:rPr>
        <w:t xml:space="preserve">Intent </w:t>
      </w:r>
      <w:r w:rsidR="00667F9B">
        <w:rPr>
          <w:lang w:val="en-US" w:eastAsia="en-IE"/>
        </w:rPr>
        <w:t xml:space="preserve">based </w:t>
      </w:r>
      <w:r w:rsidR="00FF546A">
        <w:rPr>
          <w:lang w:val="en-US" w:eastAsia="en-IE"/>
        </w:rPr>
        <w:t>solution</w:t>
      </w:r>
      <w:r w:rsidR="00BA6B8A">
        <w:rPr>
          <w:lang w:val="en-US" w:eastAsia="en-IE"/>
        </w:rPr>
        <w:t xml:space="preserve"> documented in </w:t>
      </w:r>
      <w:r w:rsidR="00067EBA">
        <w:rPr>
          <w:lang w:val="en-US" w:eastAsia="en-IE"/>
        </w:rPr>
        <w:t>[</w:t>
      </w:r>
      <w:r w:rsidR="00E402F4">
        <w:rPr>
          <w:lang w:val="en-US" w:eastAsia="en-IE"/>
        </w:rPr>
        <w:t>6</w:t>
      </w:r>
      <w:r w:rsidR="00067EBA">
        <w:rPr>
          <w:lang w:val="en-US" w:eastAsia="en-IE"/>
        </w:rPr>
        <w:t>]</w:t>
      </w:r>
    </w:p>
    <w:p w14:paraId="4EB69937" w14:textId="6F2E71C5" w:rsidR="00FF546A" w:rsidRPr="00D50384" w:rsidRDefault="00D50384" w:rsidP="00D50384">
      <w:pPr>
        <w:pStyle w:val="TH"/>
        <w:rPr>
          <w:lang w:val="en-US" w:eastAsia="en-IE"/>
        </w:rPr>
      </w:pPr>
      <w:r>
        <w:rPr>
          <w:lang w:val="en-US" w:eastAsia="en-IE"/>
        </w:rPr>
        <w:t xml:space="preserve">Table 3.1: Comparison of </w:t>
      </w:r>
      <w:r w:rsidR="00B54CFF">
        <w:rPr>
          <w:lang w:val="en-US" w:eastAsia="en-IE"/>
        </w:rPr>
        <w:t>issues for different solutions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634"/>
        <w:gridCol w:w="1999"/>
        <w:gridCol w:w="2194"/>
        <w:gridCol w:w="2835"/>
      </w:tblGrid>
      <w:tr w:rsidR="00EC4F99" w:rsidRPr="0015707C" w14:paraId="0AA0AED0" w14:textId="6ADA4629" w:rsidTr="005F0301">
        <w:tc>
          <w:tcPr>
            <w:tcW w:w="518" w:type="dxa"/>
            <w:shd w:val="clear" w:color="auto" w:fill="E7E6E6"/>
          </w:tcPr>
          <w:p w14:paraId="36DECCF8" w14:textId="41F6672D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</w:p>
        </w:tc>
        <w:tc>
          <w:tcPr>
            <w:tcW w:w="1634" w:type="dxa"/>
            <w:shd w:val="clear" w:color="auto" w:fill="E7E6E6"/>
          </w:tcPr>
          <w:p w14:paraId="1C6A1E49" w14:textId="61CA8779" w:rsidR="00EC4F99" w:rsidRPr="0015707C" w:rsidRDefault="00516B34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</w:t>
            </w:r>
            <w:r w:rsidR="00EC4F99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olution</w:t>
            </w:r>
          </w:p>
        </w:tc>
        <w:tc>
          <w:tcPr>
            <w:tcW w:w="1999" w:type="dxa"/>
            <w:shd w:val="clear" w:color="auto" w:fill="E7E6E6"/>
          </w:tcPr>
          <w:p w14:paraId="2E18A858" w14:textId="1A261AB1" w:rsidR="00EC4F99" w:rsidRPr="0015707C" w:rsidRDefault="00516B34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  <w:r w:rsidR="00EC4F99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synchronous handling</w:t>
            </w:r>
            <w:r w:rsidR="00EC4F99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of NetworkSlice instance</w:t>
            </w:r>
          </w:p>
        </w:tc>
        <w:tc>
          <w:tcPr>
            <w:tcW w:w="2194" w:type="dxa"/>
            <w:shd w:val="clear" w:color="auto" w:fill="E7E6E6"/>
          </w:tcPr>
          <w:p w14:paraId="48C8B3CB" w14:textId="60264908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Modification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of ServiceProfile</w:t>
            </w:r>
          </w:p>
        </w:tc>
        <w:tc>
          <w:tcPr>
            <w:tcW w:w="2835" w:type="dxa"/>
            <w:shd w:val="clear" w:color="auto" w:fill="E7E6E6"/>
          </w:tcPr>
          <w:p w14:paraId="302A538C" w14:textId="5B4A33F6" w:rsidR="00EC4F99" w:rsidRPr="0015707C" w:rsidRDefault="00516B34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  <w:r w:rsidR="00EC4F99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synchronous handling</w:t>
            </w:r>
            <w:r w:rsidR="00EC4F99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of NetworkSliceSubnet instance</w:t>
            </w:r>
          </w:p>
        </w:tc>
      </w:tr>
      <w:tr w:rsidR="00EC4F99" w:rsidRPr="0015707C" w14:paraId="4595FEB2" w14:textId="77CAE29C" w:rsidTr="005F0301">
        <w:tc>
          <w:tcPr>
            <w:tcW w:w="518" w:type="dxa"/>
            <w:shd w:val="clear" w:color="auto" w:fill="auto"/>
          </w:tcPr>
          <w:p w14:paraId="515F07B4" w14:textId="6B60C6BE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</w:p>
        </w:tc>
        <w:tc>
          <w:tcPr>
            <w:tcW w:w="1634" w:type="dxa"/>
            <w:shd w:val="clear" w:color="auto" w:fill="auto"/>
          </w:tcPr>
          <w:p w14:paraId="45B76051" w14:textId="12A38160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Controller </w:t>
            </w:r>
          </w:p>
        </w:tc>
        <w:tc>
          <w:tcPr>
            <w:tcW w:w="1999" w:type="dxa"/>
            <w:shd w:val="clear" w:color="auto" w:fill="auto"/>
          </w:tcPr>
          <w:p w14:paraId="26F6EF79" w14:textId="427E9384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194" w:type="dxa"/>
            <w:shd w:val="clear" w:color="auto" w:fill="auto"/>
          </w:tcPr>
          <w:p w14:paraId="249DA27A" w14:textId="31DC8478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835" w:type="dxa"/>
          </w:tcPr>
          <w:p w14:paraId="313EFD22" w14:textId="106F2E7E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</w:tr>
      <w:tr w:rsidR="00EC4F99" w:rsidRPr="0015707C" w14:paraId="0059744D" w14:textId="0AAB4662" w:rsidTr="005F0301">
        <w:tc>
          <w:tcPr>
            <w:tcW w:w="518" w:type="dxa"/>
            <w:shd w:val="clear" w:color="auto" w:fill="auto"/>
          </w:tcPr>
          <w:p w14:paraId="2658CF34" w14:textId="7AB56367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B</w:t>
            </w:r>
          </w:p>
        </w:tc>
        <w:tc>
          <w:tcPr>
            <w:tcW w:w="1634" w:type="dxa"/>
            <w:shd w:val="clear" w:color="auto" w:fill="auto"/>
          </w:tcPr>
          <w:p w14:paraId="3811BDE1" w14:textId="38A68166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proofErr w:type="spellStart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ProcessMonitor</w:t>
            </w:r>
            <w:proofErr w:type="spellEnd"/>
          </w:p>
        </w:tc>
        <w:tc>
          <w:tcPr>
            <w:tcW w:w="1999" w:type="dxa"/>
            <w:shd w:val="clear" w:color="auto" w:fill="auto"/>
          </w:tcPr>
          <w:p w14:paraId="1BAE3F3A" w14:textId="1ADCCCF5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No</w:t>
            </w:r>
          </w:p>
        </w:tc>
        <w:tc>
          <w:tcPr>
            <w:tcW w:w="2194" w:type="dxa"/>
            <w:shd w:val="clear" w:color="auto" w:fill="auto"/>
          </w:tcPr>
          <w:p w14:paraId="5B46D18F" w14:textId="0A631EA2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No </w:t>
            </w:r>
          </w:p>
        </w:tc>
        <w:tc>
          <w:tcPr>
            <w:tcW w:w="2835" w:type="dxa"/>
          </w:tcPr>
          <w:p w14:paraId="1B935D67" w14:textId="35F00381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</w:tr>
      <w:tr w:rsidR="00EC4F99" w:rsidRPr="0015707C" w14:paraId="32AD9A4D" w14:textId="2AEF2751" w:rsidTr="005F0301">
        <w:tc>
          <w:tcPr>
            <w:tcW w:w="518" w:type="dxa"/>
            <w:shd w:val="clear" w:color="auto" w:fill="auto"/>
          </w:tcPr>
          <w:p w14:paraId="02CF6D11" w14:textId="1BB35457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C</w:t>
            </w:r>
          </w:p>
        </w:tc>
        <w:tc>
          <w:tcPr>
            <w:tcW w:w="1634" w:type="dxa"/>
            <w:shd w:val="clear" w:color="auto" w:fill="auto"/>
          </w:tcPr>
          <w:p w14:paraId="6A97D667" w14:textId="5F939FED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Intent</w:t>
            </w:r>
          </w:p>
        </w:tc>
        <w:tc>
          <w:tcPr>
            <w:tcW w:w="1999" w:type="dxa"/>
            <w:shd w:val="clear" w:color="auto" w:fill="auto"/>
          </w:tcPr>
          <w:p w14:paraId="5E092298" w14:textId="1774669A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194" w:type="dxa"/>
            <w:shd w:val="clear" w:color="auto" w:fill="auto"/>
          </w:tcPr>
          <w:p w14:paraId="73367AAE" w14:textId="769C9B2C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835" w:type="dxa"/>
          </w:tcPr>
          <w:p w14:paraId="6E247879" w14:textId="00314C43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</w:tr>
    </w:tbl>
    <w:p w14:paraId="6F2910CA" w14:textId="3152A8AB" w:rsidR="00067EBA" w:rsidRDefault="00067EBA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4B1D7659" w14:textId="60D135BD" w:rsidR="009C4726" w:rsidRDefault="009C4726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  <w:r>
        <w:rPr>
          <w:rFonts w:ascii="Calibri" w:eastAsia="Times New Roman" w:hAnsi="Calibri" w:cs="Calibri"/>
          <w:sz w:val="22"/>
          <w:szCs w:val="22"/>
          <w:lang w:val="en-US" w:eastAsia="en-IE"/>
        </w:rPr>
        <w:t>The current network slicing solution consists of the following</w:t>
      </w:r>
      <w:r w:rsidR="00443A8E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 main </w:t>
      </w:r>
      <w:r w:rsidR="007109C9">
        <w:rPr>
          <w:rFonts w:ascii="Calibri" w:eastAsia="Times New Roman" w:hAnsi="Calibri" w:cs="Calibri"/>
          <w:sz w:val="22"/>
          <w:szCs w:val="22"/>
          <w:lang w:val="en-US" w:eastAsia="en-IE"/>
        </w:rPr>
        <w:t>stage 2 artifacts:</w:t>
      </w:r>
    </w:p>
    <w:p w14:paraId="266D69CF" w14:textId="4E80E71E" w:rsidR="007109C9" w:rsidRDefault="007109C9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422F373A" w14:textId="3A949A92" w:rsidR="007109C9" w:rsidRPr="003952FA" w:rsidRDefault="00443A8E" w:rsidP="00B96281">
      <w:pPr>
        <w:pStyle w:val="List"/>
        <w:rPr>
          <w:rFonts w:ascii="Courier New" w:hAnsi="Courier New" w:cs="Courier New"/>
          <w:lang w:val="en-US" w:eastAsia="en-IE"/>
        </w:rPr>
      </w:pPr>
      <w:r>
        <w:rPr>
          <w:lang w:val="en-US" w:eastAsia="en-IE"/>
        </w:rPr>
        <w:t xml:space="preserve">- </w:t>
      </w:r>
      <w:r w:rsidR="007109C9">
        <w:rPr>
          <w:lang w:val="en-US" w:eastAsia="en-IE"/>
        </w:rPr>
        <w:t xml:space="preserve">Two IOC’s one for </w:t>
      </w:r>
      <w:r w:rsidR="007109C9" w:rsidRPr="003952FA">
        <w:rPr>
          <w:rFonts w:ascii="Courier New" w:hAnsi="Courier New" w:cs="Courier New"/>
          <w:lang w:val="en-US" w:eastAsia="en-IE"/>
        </w:rPr>
        <w:t>NetworkSlice</w:t>
      </w:r>
      <w:r w:rsidR="007109C9">
        <w:rPr>
          <w:lang w:val="en-US" w:eastAsia="en-IE"/>
        </w:rPr>
        <w:t xml:space="preserve"> and one for </w:t>
      </w:r>
      <w:r w:rsidR="007109C9" w:rsidRPr="003952FA">
        <w:rPr>
          <w:rFonts w:ascii="Courier New" w:hAnsi="Courier New" w:cs="Courier New"/>
          <w:lang w:val="en-US" w:eastAsia="en-IE"/>
        </w:rPr>
        <w:t>NetworkSliceSubnet</w:t>
      </w:r>
    </w:p>
    <w:p w14:paraId="6C7BE088" w14:textId="05481D31" w:rsidR="007109C9" w:rsidRPr="003952FA" w:rsidRDefault="00443A8E" w:rsidP="00B96281">
      <w:pPr>
        <w:pStyle w:val="List"/>
        <w:rPr>
          <w:rFonts w:ascii="Courier New" w:hAnsi="Courier New" w:cs="Courier New"/>
          <w:lang w:val="en-US" w:eastAsia="en-IE"/>
        </w:rPr>
      </w:pPr>
      <w:r>
        <w:rPr>
          <w:lang w:val="en-US" w:eastAsia="en-IE"/>
        </w:rPr>
        <w:t xml:space="preserve">- </w:t>
      </w:r>
      <w:r w:rsidR="007109C9">
        <w:rPr>
          <w:lang w:val="en-US" w:eastAsia="en-IE"/>
        </w:rPr>
        <w:t xml:space="preserve">Two </w:t>
      </w:r>
      <w:proofErr w:type="spellStart"/>
      <w:r w:rsidR="00DD4379">
        <w:rPr>
          <w:lang w:val="en-US" w:eastAsia="en-IE"/>
        </w:rPr>
        <w:t>dataTypes</w:t>
      </w:r>
      <w:proofErr w:type="spellEnd"/>
      <w:r>
        <w:rPr>
          <w:lang w:val="en-US" w:eastAsia="en-IE"/>
        </w:rPr>
        <w:t xml:space="preserve"> one for </w:t>
      </w:r>
      <w:r w:rsidRPr="003952FA">
        <w:rPr>
          <w:rFonts w:ascii="Courier New" w:hAnsi="Courier New" w:cs="Courier New"/>
          <w:lang w:val="en-US" w:eastAsia="en-IE"/>
        </w:rPr>
        <w:t>ServiceProfile</w:t>
      </w:r>
      <w:r>
        <w:rPr>
          <w:lang w:val="en-US" w:eastAsia="en-IE"/>
        </w:rPr>
        <w:t xml:space="preserve"> and one for </w:t>
      </w:r>
      <w:r w:rsidRPr="003952FA">
        <w:rPr>
          <w:rFonts w:ascii="Courier New" w:hAnsi="Courier New" w:cs="Courier New"/>
          <w:lang w:val="en-US" w:eastAsia="en-IE"/>
        </w:rPr>
        <w:t>SliceProfile</w:t>
      </w:r>
    </w:p>
    <w:p w14:paraId="703D93A3" w14:textId="7B2577E2" w:rsidR="005C341E" w:rsidRPr="00D50384" w:rsidRDefault="005C341E" w:rsidP="005C341E">
      <w:pPr>
        <w:pStyle w:val="TH"/>
        <w:rPr>
          <w:lang w:val="en-US" w:eastAsia="en-IE"/>
        </w:rPr>
      </w:pPr>
      <w:r>
        <w:rPr>
          <w:lang w:val="en-US" w:eastAsia="en-IE"/>
        </w:rPr>
        <w:t xml:space="preserve">Table 3.2: </w:t>
      </w:r>
      <w:r w:rsidR="002F62C3">
        <w:rPr>
          <w:lang w:val="en-US" w:eastAsia="en-IE"/>
        </w:rPr>
        <w:t>New stage 2 artifacts for different solutions</w:t>
      </w:r>
    </w:p>
    <w:tbl>
      <w:tblPr>
        <w:tblW w:w="0" w:type="auto"/>
        <w:tblInd w:w="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42"/>
        <w:gridCol w:w="5670"/>
      </w:tblGrid>
      <w:tr w:rsidR="0015707C" w:rsidRPr="0015707C" w14:paraId="51BEF716" w14:textId="77777777" w:rsidTr="00132B51">
        <w:tc>
          <w:tcPr>
            <w:tcW w:w="534" w:type="dxa"/>
            <w:shd w:val="clear" w:color="auto" w:fill="E7E6E6"/>
          </w:tcPr>
          <w:p w14:paraId="4552DCBD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</w:p>
        </w:tc>
        <w:tc>
          <w:tcPr>
            <w:tcW w:w="1842" w:type="dxa"/>
            <w:shd w:val="clear" w:color="auto" w:fill="E7E6E6"/>
          </w:tcPr>
          <w:p w14:paraId="16EB0A44" w14:textId="3F3A6368" w:rsidR="002F62C3" w:rsidRPr="0015707C" w:rsidRDefault="007E22B7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olution</w:t>
            </w:r>
          </w:p>
        </w:tc>
        <w:tc>
          <w:tcPr>
            <w:tcW w:w="5670" w:type="dxa"/>
            <w:shd w:val="clear" w:color="auto" w:fill="E7E6E6"/>
          </w:tcPr>
          <w:p w14:paraId="51F590BE" w14:textId="12E8705E" w:rsidR="002F62C3" w:rsidRPr="0015707C" w:rsidRDefault="002F62C3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Stage 2 artifacts</w:t>
            </w:r>
          </w:p>
        </w:tc>
      </w:tr>
      <w:tr w:rsidR="002F62C3" w:rsidRPr="0015707C" w14:paraId="5F35C82B" w14:textId="77777777" w:rsidTr="00132B51">
        <w:tc>
          <w:tcPr>
            <w:tcW w:w="534" w:type="dxa"/>
            <w:shd w:val="clear" w:color="auto" w:fill="auto"/>
          </w:tcPr>
          <w:p w14:paraId="2619FB48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lastRenderedPageBreak/>
              <w:t>A</w:t>
            </w:r>
          </w:p>
        </w:tc>
        <w:tc>
          <w:tcPr>
            <w:tcW w:w="1842" w:type="dxa"/>
            <w:shd w:val="clear" w:color="auto" w:fill="auto"/>
          </w:tcPr>
          <w:p w14:paraId="4DC9CF66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Controller </w:t>
            </w:r>
          </w:p>
        </w:tc>
        <w:tc>
          <w:tcPr>
            <w:tcW w:w="5670" w:type="dxa"/>
            <w:shd w:val="clear" w:color="auto" w:fill="auto"/>
          </w:tcPr>
          <w:p w14:paraId="52265884" w14:textId="172A9DDA" w:rsidR="002F62C3" w:rsidRPr="0015707C" w:rsidRDefault="00D4212B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ew class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es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for NetworkSliceController and NetworkSliceSubnetC</w:t>
            </w:r>
            <w:r w:rsidR="002D1587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o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ntroller</w:t>
            </w:r>
          </w:p>
        </w:tc>
      </w:tr>
      <w:tr w:rsidR="002F62C3" w:rsidRPr="0015707C" w14:paraId="0E7A3223" w14:textId="77777777" w:rsidTr="00132B51">
        <w:tc>
          <w:tcPr>
            <w:tcW w:w="534" w:type="dxa"/>
            <w:shd w:val="clear" w:color="auto" w:fill="auto"/>
          </w:tcPr>
          <w:p w14:paraId="2D4D0392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B</w:t>
            </w:r>
          </w:p>
        </w:tc>
        <w:tc>
          <w:tcPr>
            <w:tcW w:w="1842" w:type="dxa"/>
            <w:shd w:val="clear" w:color="auto" w:fill="auto"/>
          </w:tcPr>
          <w:p w14:paraId="7E8ECBBB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proofErr w:type="spellStart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ProcessMonitor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72AC104" w14:textId="2BED89A6" w:rsidR="002F62C3" w:rsidRPr="0015707C" w:rsidRDefault="002F62C3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None</w:t>
            </w:r>
          </w:p>
        </w:tc>
      </w:tr>
      <w:tr w:rsidR="002F62C3" w:rsidRPr="0015707C" w14:paraId="12F123EF" w14:textId="77777777" w:rsidTr="00132B51">
        <w:tc>
          <w:tcPr>
            <w:tcW w:w="534" w:type="dxa"/>
            <w:shd w:val="clear" w:color="auto" w:fill="auto"/>
          </w:tcPr>
          <w:p w14:paraId="00E20FFB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C</w:t>
            </w:r>
          </w:p>
        </w:tc>
        <w:tc>
          <w:tcPr>
            <w:tcW w:w="1842" w:type="dxa"/>
            <w:shd w:val="clear" w:color="auto" w:fill="auto"/>
          </w:tcPr>
          <w:p w14:paraId="7B8BCA8D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Intent</w:t>
            </w:r>
          </w:p>
        </w:tc>
        <w:tc>
          <w:tcPr>
            <w:tcW w:w="5670" w:type="dxa"/>
            <w:shd w:val="clear" w:color="auto" w:fill="auto"/>
          </w:tcPr>
          <w:p w14:paraId="3CE6702C" w14:textId="65E80D60" w:rsidR="002F62C3" w:rsidRPr="0015707C" w:rsidRDefault="002F62C3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New </w:t>
            </w:r>
            <w:proofErr w:type="spellStart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dataTypes</w:t>
            </w:r>
            <w:proofErr w:type="spellEnd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</w:t>
            </w:r>
            <w:r w:rsidR="00C1270B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for </w:t>
            </w:r>
            <w:r w:rsidR="002D1587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network slice intent</w:t>
            </w:r>
          </w:p>
        </w:tc>
      </w:tr>
    </w:tbl>
    <w:p w14:paraId="47FC3ED2" w14:textId="77777777" w:rsidR="00E85F44" w:rsidRDefault="00E85F44" w:rsidP="00E85F44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13BCC90D" w14:textId="1FF16F3A" w:rsidR="005223C5" w:rsidRPr="003405EC" w:rsidRDefault="005223C5" w:rsidP="005223C5">
      <w:pPr>
        <w:pStyle w:val="TH"/>
        <w:rPr>
          <w:lang w:val="en-US" w:eastAsia="en-IE"/>
        </w:rPr>
      </w:pPr>
      <w:r>
        <w:rPr>
          <w:lang w:val="en-US" w:eastAsia="en-IE"/>
        </w:rPr>
        <w:t>Table 3.</w:t>
      </w:r>
      <w:r w:rsidR="00BF1EB4">
        <w:rPr>
          <w:lang w:val="en-US" w:eastAsia="en-IE"/>
        </w:rPr>
        <w:t>3</w:t>
      </w:r>
      <w:r>
        <w:rPr>
          <w:lang w:val="en-US" w:eastAsia="en-IE"/>
        </w:rPr>
        <w:t xml:space="preserve">: </w:t>
      </w:r>
      <w:r w:rsidR="009006A0">
        <w:rPr>
          <w:lang w:val="en-US" w:eastAsia="en-IE"/>
        </w:rPr>
        <w:t xml:space="preserve">Comparison of </w:t>
      </w:r>
      <w:r w:rsidR="00BF1EB4">
        <w:rPr>
          <w:lang w:val="en-US" w:eastAsia="en-IE"/>
        </w:rPr>
        <w:t xml:space="preserve">Rel-17 </w:t>
      </w:r>
      <w:r w:rsidR="009006A0">
        <w:rPr>
          <w:lang w:val="en-US" w:eastAsia="en-IE"/>
        </w:rPr>
        <w:t xml:space="preserve">network slice solution </w:t>
      </w:r>
      <w:r w:rsidR="00A2533F">
        <w:rPr>
          <w:lang w:val="en-US" w:eastAsia="en-IE"/>
        </w:rPr>
        <w:t xml:space="preserve">with </w:t>
      </w:r>
      <w:r w:rsidR="00E037C2">
        <w:rPr>
          <w:lang w:val="en-US" w:eastAsia="en-IE"/>
        </w:rPr>
        <w:t xml:space="preserve">proposed </w:t>
      </w:r>
      <w:r w:rsidR="009006A0">
        <w:rPr>
          <w:lang w:val="en-US" w:eastAsia="en-IE"/>
        </w:rPr>
        <w:t>solutions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92"/>
        <w:gridCol w:w="2268"/>
        <w:gridCol w:w="2126"/>
        <w:gridCol w:w="2410"/>
        <w:gridCol w:w="2551"/>
      </w:tblGrid>
      <w:tr w:rsidR="003F4F38" w:rsidRPr="00A46B00" w14:paraId="48B31E01" w14:textId="77777777" w:rsidTr="00ED5785">
        <w:tc>
          <w:tcPr>
            <w:tcW w:w="392" w:type="dxa"/>
            <w:shd w:val="clear" w:color="auto" w:fill="D0CECE"/>
          </w:tcPr>
          <w:p w14:paraId="1FFFFE0C" w14:textId="77777777" w:rsidR="003F4F38" w:rsidRPr="00A46B00" w:rsidRDefault="003F4F38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/>
          </w:tcPr>
          <w:p w14:paraId="3AC1D5CC" w14:textId="4C7B23CF" w:rsidR="003F4F38" w:rsidRDefault="005C3687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>Current Rel-17 solution</w:t>
            </w:r>
          </w:p>
        </w:tc>
        <w:tc>
          <w:tcPr>
            <w:tcW w:w="7087" w:type="dxa"/>
            <w:gridSpan w:val="3"/>
            <w:shd w:val="clear" w:color="auto" w:fill="D0CECE"/>
          </w:tcPr>
          <w:p w14:paraId="346603F8" w14:textId="460E9413" w:rsidR="003F4F38" w:rsidRDefault="005C3687" w:rsidP="005C3687">
            <w:pPr>
              <w:pStyle w:val="Guidance"/>
              <w:jc w:val="center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>Rel-18 solution proposals</w:t>
            </w:r>
          </w:p>
        </w:tc>
      </w:tr>
      <w:tr w:rsidR="00571A30" w:rsidRPr="00A46B00" w14:paraId="4AFCACE1" w14:textId="77777777" w:rsidTr="00A067DB">
        <w:tc>
          <w:tcPr>
            <w:tcW w:w="392" w:type="dxa"/>
            <w:shd w:val="clear" w:color="auto" w:fill="D0CECE"/>
          </w:tcPr>
          <w:p w14:paraId="4C79A6DA" w14:textId="77777777" w:rsidR="00571A30" w:rsidRPr="00A46B00" w:rsidRDefault="00571A30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/>
          </w:tcPr>
          <w:p w14:paraId="7202DCB3" w14:textId="2B199810" w:rsidR="00571A30" w:rsidRPr="00A46B00" w:rsidRDefault="00571A30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>N</w:t>
            </w:r>
            <w:r w:rsidRPr="00A46B00">
              <w:rPr>
                <w:b/>
                <w:bCs/>
                <w:i w:val="0"/>
                <w:iCs/>
                <w:sz w:val="20"/>
                <w:szCs w:val="20"/>
              </w:rPr>
              <w:t xml:space="preserve">etwork slice solution </w:t>
            </w:r>
          </w:p>
        </w:tc>
        <w:tc>
          <w:tcPr>
            <w:tcW w:w="2126" w:type="dxa"/>
            <w:shd w:val="clear" w:color="auto" w:fill="D0CECE"/>
          </w:tcPr>
          <w:p w14:paraId="72D9A141" w14:textId="222B81A6" w:rsidR="00571A30" w:rsidRPr="00A46B00" w:rsidRDefault="00BF1EB4" w:rsidP="00BF1EB4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 xml:space="preserve">A - </w:t>
            </w:r>
            <w:r w:rsidR="00571A30">
              <w:rPr>
                <w:b/>
                <w:bCs/>
                <w:i w:val="0"/>
                <w:iCs/>
                <w:sz w:val="20"/>
                <w:szCs w:val="20"/>
              </w:rPr>
              <w:t>Network slice solution</w:t>
            </w:r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 </w:t>
            </w:r>
            <w:r w:rsidR="00571A30">
              <w:rPr>
                <w:b/>
                <w:bCs/>
                <w:i w:val="0"/>
                <w:iCs/>
                <w:sz w:val="20"/>
                <w:szCs w:val="20"/>
              </w:rPr>
              <w:t xml:space="preserve">based </w:t>
            </w:r>
            <w:r w:rsidR="00A067DB">
              <w:rPr>
                <w:b/>
                <w:bCs/>
                <w:i w:val="0"/>
                <w:iCs/>
                <w:sz w:val="20"/>
                <w:szCs w:val="20"/>
              </w:rPr>
              <w:t xml:space="preserve">on </w:t>
            </w:r>
            <w:r w:rsidR="00571A30" w:rsidRPr="00A46B00">
              <w:rPr>
                <w:b/>
                <w:bCs/>
                <w:i w:val="0"/>
                <w:iCs/>
                <w:sz w:val="20"/>
                <w:szCs w:val="20"/>
              </w:rPr>
              <w:t>Controll</w:t>
            </w:r>
            <w:r w:rsidR="00571A30">
              <w:rPr>
                <w:b/>
                <w:bCs/>
                <w:i w:val="0"/>
                <w:iCs/>
                <w:sz w:val="20"/>
                <w:szCs w:val="20"/>
              </w:rPr>
              <w:t>e</w:t>
            </w:r>
            <w:r w:rsidR="00571A30" w:rsidRPr="00A46B00">
              <w:rPr>
                <w:b/>
                <w:bCs/>
                <w:i w:val="0"/>
                <w:iCs/>
                <w:sz w:val="20"/>
                <w:szCs w:val="20"/>
              </w:rPr>
              <w:t>r</w:t>
            </w:r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 Rel-18 </w:t>
            </w:r>
          </w:p>
        </w:tc>
        <w:tc>
          <w:tcPr>
            <w:tcW w:w="2410" w:type="dxa"/>
            <w:shd w:val="clear" w:color="auto" w:fill="D0CECE"/>
          </w:tcPr>
          <w:p w14:paraId="4BCF0DDC" w14:textId="44CEB74C" w:rsidR="00571A30" w:rsidRPr="00A46B00" w:rsidRDefault="00BF1EB4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 xml:space="preserve">B - </w:t>
            </w:r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Network slice solution based </w:t>
            </w:r>
            <w:r w:rsidR="00A067DB">
              <w:rPr>
                <w:b/>
                <w:bCs/>
                <w:i w:val="0"/>
                <w:iCs/>
                <w:sz w:val="20"/>
                <w:szCs w:val="20"/>
              </w:rPr>
              <w:t xml:space="preserve">on </w:t>
            </w:r>
            <w:proofErr w:type="spellStart"/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 Rel-18</w:t>
            </w:r>
          </w:p>
        </w:tc>
        <w:tc>
          <w:tcPr>
            <w:tcW w:w="2551" w:type="dxa"/>
            <w:shd w:val="clear" w:color="auto" w:fill="D0CECE"/>
          </w:tcPr>
          <w:p w14:paraId="220C3FEA" w14:textId="41C2A3E2" w:rsidR="00571A30" w:rsidRPr="00A46B00" w:rsidRDefault="00C321E6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 xml:space="preserve">C - </w:t>
            </w:r>
            <w:r w:rsidR="00A42A53">
              <w:rPr>
                <w:b/>
                <w:bCs/>
                <w:i w:val="0"/>
                <w:iCs/>
                <w:sz w:val="20"/>
                <w:szCs w:val="20"/>
              </w:rPr>
              <w:t xml:space="preserve">Network slice </w:t>
            </w:r>
            <w:r w:rsidR="00571A30" w:rsidRPr="00A46B00">
              <w:rPr>
                <w:b/>
                <w:bCs/>
                <w:i w:val="0"/>
                <w:iCs/>
                <w:sz w:val="20"/>
                <w:szCs w:val="20"/>
              </w:rPr>
              <w:t>based on intent solution</w:t>
            </w:r>
            <w:r w:rsidR="00C46155">
              <w:rPr>
                <w:b/>
                <w:bCs/>
                <w:i w:val="0"/>
                <w:iCs/>
                <w:sz w:val="20"/>
                <w:szCs w:val="20"/>
              </w:rPr>
              <w:t xml:space="preserve"> Rel-18</w:t>
            </w:r>
          </w:p>
        </w:tc>
      </w:tr>
      <w:tr w:rsidR="00571A30" w:rsidRPr="00A46B00" w14:paraId="034CE425" w14:textId="77777777" w:rsidTr="00A067DB">
        <w:tc>
          <w:tcPr>
            <w:tcW w:w="392" w:type="dxa"/>
            <w:shd w:val="clear" w:color="auto" w:fill="auto"/>
          </w:tcPr>
          <w:p w14:paraId="5A810868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232C615D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Synchronous reply/response for network slice allocation</w:t>
            </w:r>
          </w:p>
        </w:tc>
        <w:tc>
          <w:tcPr>
            <w:tcW w:w="2126" w:type="dxa"/>
            <w:shd w:val="clear" w:color="auto" w:fill="auto"/>
          </w:tcPr>
          <w:p w14:paraId="789FEF9E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Asynchronous reply/response for network slice allocation</w:t>
            </w:r>
          </w:p>
        </w:tc>
        <w:tc>
          <w:tcPr>
            <w:tcW w:w="2410" w:type="dxa"/>
          </w:tcPr>
          <w:p w14:paraId="0671290B" w14:textId="107C35B2" w:rsidR="00571A30" w:rsidRPr="00A46B00" w:rsidRDefault="003B4321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S</w:t>
            </w:r>
            <w:r w:rsidR="00571A30" w:rsidRPr="00A46B00">
              <w:rPr>
                <w:i w:val="0"/>
                <w:iCs/>
                <w:sz w:val="20"/>
                <w:szCs w:val="20"/>
              </w:rPr>
              <w:t xml:space="preserve">ynchronous reply/response for network </w:t>
            </w:r>
            <w:r w:rsidR="00AF3373">
              <w:rPr>
                <w:i w:val="0"/>
                <w:iCs/>
                <w:sz w:val="20"/>
                <w:szCs w:val="20"/>
              </w:rPr>
              <w:t>slice r</w:t>
            </w:r>
            <w:r w:rsidR="00B7705F">
              <w:rPr>
                <w:i w:val="0"/>
                <w:iCs/>
                <w:sz w:val="20"/>
                <w:szCs w:val="20"/>
              </w:rPr>
              <w:t>e</w:t>
            </w:r>
            <w:r w:rsidR="00AF3373">
              <w:rPr>
                <w:i w:val="0"/>
                <w:iCs/>
                <w:sz w:val="20"/>
                <w:szCs w:val="20"/>
              </w:rPr>
              <w:t>quest</w:t>
            </w:r>
          </w:p>
        </w:tc>
        <w:tc>
          <w:tcPr>
            <w:tcW w:w="2551" w:type="dxa"/>
            <w:shd w:val="clear" w:color="auto" w:fill="auto"/>
          </w:tcPr>
          <w:p w14:paraId="2AB88180" w14:textId="7743FDEB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Asynchronous reply/response for network slice allocation</w:t>
            </w:r>
          </w:p>
        </w:tc>
      </w:tr>
      <w:tr w:rsidR="00571A30" w:rsidRPr="00A46B00" w14:paraId="1426F87B" w14:textId="77777777" w:rsidTr="00A067DB">
        <w:tc>
          <w:tcPr>
            <w:tcW w:w="392" w:type="dxa"/>
            <w:shd w:val="clear" w:color="auto" w:fill="auto"/>
          </w:tcPr>
          <w:p w14:paraId="37D90E59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D083AF0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Service profile attributes used as requirements for network slice </w:t>
            </w:r>
          </w:p>
        </w:tc>
        <w:tc>
          <w:tcPr>
            <w:tcW w:w="2126" w:type="dxa"/>
            <w:shd w:val="clear" w:color="auto" w:fill="auto"/>
          </w:tcPr>
          <w:p w14:paraId="5FC9C20E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Service profile attributes used as requirements for network slice</w:t>
            </w:r>
          </w:p>
        </w:tc>
        <w:tc>
          <w:tcPr>
            <w:tcW w:w="2410" w:type="dxa"/>
          </w:tcPr>
          <w:p w14:paraId="77AA1C67" w14:textId="3DCB5909" w:rsidR="00571A30" w:rsidRPr="00A46B00" w:rsidRDefault="005B39D6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Service profile attributes used as requirements for network slice </w:t>
            </w:r>
          </w:p>
        </w:tc>
        <w:tc>
          <w:tcPr>
            <w:tcW w:w="2551" w:type="dxa"/>
            <w:shd w:val="clear" w:color="auto" w:fill="auto"/>
          </w:tcPr>
          <w:p w14:paraId="5A268E1E" w14:textId="389A9798" w:rsidR="00571A30" w:rsidRPr="00A46B00" w:rsidRDefault="009340B9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Intent</w:t>
            </w:r>
            <w:r w:rsidR="00571A30" w:rsidRPr="00A46B00">
              <w:rPr>
                <w:i w:val="0"/>
                <w:iCs/>
                <w:sz w:val="20"/>
                <w:szCs w:val="20"/>
              </w:rPr>
              <w:t xml:space="preserve"> expectation </w:t>
            </w:r>
            <w:r w:rsidR="00D727B1">
              <w:rPr>
                <w:i w:val="0"/>
                <w:iCs/>
                <w:sz w:val="20"/>
                <w:szCs w:val="20"/>
              </w:rPr>
              <w:t xml:space="preserve">attributes </w:t>
            </w:r>
            <w:r w:rsidR="00955CA3">
              <w:rPr>
                <w:i w:val="0"/>
                <w:iCs/>
                <w:sz w:val="20"/>
                <w:szCs w:val="20"/>
              </w:rPr>
              <w:t>represent</w:t>
            </w:r>
            <w:r w:rsidR="001F62BA">
              <w:rPr>
                <w:i w:val="0"/>
                <w:iCs/>
                <w:sz w:val="20"/>
                <w:szCs w:val="20"/>
              </w:rPr>
              <w:t>ing</w:t>
            </w:r>
            <w:r w:rsidR="00955CA3">
              <w:rPr>
                <w:i w:val="0"/>
                <w:iCs/>
                <w:sz w:val="20"/>
                <w:szCs w:val="20"/>
              </w:rPr>
              <w:t xml:space="preserve"> </w:t>
            </w:r>
            <w:r w:rsidR="00566502">
              <w:rPr>
                <w:i w:val="0"/>
                <w:iCs/>
                <w:sz w:val="20"/>
                <w:szCs w:val="20"/>
              </w:rPr>
              <w:t>requirement</w:t>
            </w:r>
            <w:r w:rsidR="00733B3F">
              <w:rPr>
                <w:i w:val="0"/>
                <w:iCs/>
                <w:sz w:val="20"/>
                <w:szCs w:val="20"/>
              </w:rPr>
              <w:t>s</w:t>
            </w:r>
            <w:r w:rsidR="00566502">
              <w:rPr>
                <w:i w:val="0"/>
                <w:iCs/>
                <w:sz w:val="20"/>
                <w:szCs w:val="20"/>
              </w:rPr>
              <w:t xml:space="preserve"> for network slice</w:t>
            </w:r>
          </w:p>
        </w:tc>
      </w:tr>
      <w:tr w:rsidR="005B39D6" w:rsidRPr="00A46B00" w14:paraId="221DBFE4" w14:textId="77777777" w:rsidTr="00A067DB">
        <w:tc>
          <w:tcPr>
            <w:tcW w:w="392" w:type="dxa"/>
            <w:shd w:val="clear" w:color="auto" w:fill="auto"/>
          </w:tcPr>
          <w:p w14:paraId="36174985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66C4E0E" w14:textId="3125CD69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A6616A">
              <w:rPr>
                <w:i w:val="0"/>
                <w:iCs/>
                <w:sz w:val="20"/>
                <w:szCs w:val="20"/>
              </w:rPr>
              <w:t xml:space="preserve">immediately </w:t>
            </w:r>
            <w:r w:rsidR="00FE32EE">
              <w:rPr>
                <w:i w:val="0"/>
                <w:iCs/>
                <w:sz w:val="20"/>
                <w:szCs w:val="20"/>
              </w:rPr>
              <w:t>allocate</w:t>
            </w:r>
            <w:r w:rsidRPr="00A46B00">
              <w:rPr>
                <w:i w:val="0"/>
                <w:iCs/>
                <w:sz w:val="20"/>
                <w:szCs w:val="20"/>
              </w:rPr>
              <w:t xml:space="preserve"> a </w:t>
            </w:r>
            <w:r>
              <w:rPr>
                <w:i w:val="0"/>
                <w:iCs/>
                <w:sz w:val="20"/>
                <w:szCs w:val="20"/>
              </w:rPr>
              <w:t xml:space="preserve">NetworkSlice with </w:t>
            </w:r>
            <w:r w:rsidRPr="00A46B00">
              <w:rPr>
                <w:i w:val="0"/>
                <w:iCs/>
                <w:sz w:val="20"/>
                <w:szCs w:val="20"/>
              </w:rPr>
              <w:t>ServiceProfile</w:t>
            </w:r>
          </w:p>
        </w:tc>
        <w:tc>
          <w:tcPr>
            <w:tcW w:w="2126" w:type="dxa"/>
            <w:shd w:val="clear" w:color="auto" w:fill="auto"/>
          </w:tcPr>
          <w:p w14:paraId="73FB47A6" w14:textId="663D46AF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F91D61">
              <w:rPr>
                <w:i w:val="0"/>
                <w:iCs/>
                <w:sz w:val="20"/>
                <w:szCs w:val="20"/>
              </w:rPr>
              <w:t xml:space="preserve">initially </w:t>
            </w:r>
            <w:r w:rsidRPr="00A46B00">
              <w:rPr>
                <w:i w:val="0"/>
                <w:iCs/>
                <w:sz w:val="20"/>
                <w:szCs w:val="20"/>
              </w:rPr>
              <w:t>create a Controll</w:t>
            </w:r>
            <w:r>
              <w:rPr>
                <w:i w:val="0"/>
                <w:iCs/>
                <w:sz w:val="20"/>
                <w:szCs w:val="20"/>
              </w:rPr>
              <w:t>e</w:t>
            </w:r>
            <w:r w:rsidRPr="00A46B00">
              <w:rPr>
                <w:i w:val="0"/>
                <w:iCs/>
                <w:sz w:val="20"/>
                <w:szCs w:val="20"/>
              </w:rPr>
              <w:t>r with a ServiceProfile</w:t>
            </w:r>
          </w:p>
        </w:tc>
        <w:tc>
          <w:tcPr>
            <w:tcW w:w="2410" w:type="dxa"/>
          </w:tcPr>
          <w:p w14:paraId="3E0F21EB" w14:textId="02BFF2BC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A6616A">
              <w:rPr>
                <w:i w:val="0"/>
                <w:iCs/>
                <w:sz w:val="20"/>
                <w:szCs w:val="20"/>
              </w:rPr>
              <w:t xml:space="preserve">immediately </w:t>
            </w:r>
            <w:r w:rsidR="00FE32EE">
              <w:rPr>
                <w:i w:val="0"/>
                <w:iCs/>
                <w:sz w:val="20"/>
                <w:szCs w:val="20"/>
              </w:rPr>
              <w:t>allocate</w:t>
            </w:r>
            <w:r w:rsidRPr="00A46B00">
              <w:rPr>
                <w:i w:val="0"/>
                <w:iCs/>
                <w:sz w:val="20"/>
                <w:szCs w:val="20"/>
              </w:rPr>
              <w:t xml:space="preserve"> a </w:t>
            </w:r>
            <w:r>
              <w:rPr>
                <w:i w:val="0"/>
                <w:iCs/>
                <w:sz w:val="20"/>
                <w:szCs w:val="20"/>
              </w:rPr>
              <w:t xml:space="preserve">NetworkSlice with </w:t>
            </w:r>
            <w:r w:rsidRPr="00A46B00">
              <w:rPr>
                <w:i w:val="0"/>
                <w:iCs/>
                <w:sz w:val="20"/>
                <w:szCs w:val="20"/>
              </w:rPr>
              <w:t>ServiceProfile</w:t>
            </w:r>
          </w:p>
        </w:tc>
        <w:tc>
          <w:tcPr>
            <w:tcW w:w="2551" w:type="dxa"/>
            <w:shd w:val="clear" w:color="auto" w:fill="auto"/>
          </w:tcPr>
          <w:p w14:paraId="09F89FF9" w14:textId="018DBFE6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FE32EE">
              <w:rPr>
                <w:i w:val="0"/>
                <w:iCs/>
                <w:sz w:val="20"/>
                <w:szCs w:val="20"/>
              </w:rPr>
              <w:t xml:space="preserve">initially </w:t>
            </w:r>
            <w:r w:rsidRPr="00A46B00">
              <w:rPr>
                <w:i w:val="0"/>
                <w:iCs/>
                <w:sz w:val="20"/>
                <w:szCs w:val="20"/>
              </w:rPr>
              <w:t xml:space="preserve">create an Intent with </w:t>
            </w:r>
            <w:proofErr w:type="spellStart"/>
            <w:r w:rsidR="0017764B">
              <w:rPr>
                <w:i w:val="0"/>
                <w:iCs/>
                <w:sz w:val="20"/>
                <w:szCs w:val="20"/>
              </w:rPr>
              <w:t>IntentE</w:t>
            </w:r>
            <w:r w:rsidRPr="00A46B00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</w:p>
        </w:tc>
      </w:tr>
      <w:tr w:rsidR="005B39D6" w:rsidRPr="00A46B00" w14:paraId="20EA1310" w14:textId="77777777" w:rsidTr="00A067DB">
        <w:tc>
          <w:tcPr>
            <w:tcW w:w="392" w:type="dxa"/>
            <w:shd w:val="clear" w:color="auto" w:fill="auto"/>
          </w:tcPr>
          <w:p w14:paraId="6A575CA7" w14:textId="77777777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348A4FCE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Consumer needs to request the producer to monitor and report network slice performance.</w:t>
            </w:r>
          </w:p>
        </w:tc>
        <w:tc>
          <w:tcPr>
            <w:tcW w:w="2126" w:type="dxa"/>
            <w:shd w:val="clear" w:color="auto" w:fill="auto"/>
          </w:tcPr>
          <w:p w14:paraId="39246335" w14:textId="2AFC236F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report</w:t>
            </w:r>
            <w:r w:rsidR="00350397">
              <w:rPr>
                <w:i w:val="0"/>
                <w:iCs/>
                <w:sz w:val="20"/>
                <w:szCs w:val="20"/>
              </w:rPr>
              <w:t>s</w:t>
            </w:r>
            <w:r>
              <w:rPr>
                <w:i w:val="0"/>
                <w:iCs/>
                <w:sz w:val="20"/>
                <w:szCs w:val="20"/>
              </w:rPr>
              <w:t xml:space="preserve"> fulfilment status of a ServiceProfile</w:t>
            </w:r>
            <w:r w:rsidR="009B03F7">
              <w:rPr>
                <w:i w:val="0"/>
                <w:iCs/>
                <w:sz w:val="20"/>
                <w:szCs w:val="20"/>
              </w:rPr>
              <w:t>.</w:t>
            </w:r>
            <w:r w:rsidR="00350397">
              <w:rPr>
                <w:i w:val="0"/>
                <w:iCs/>
                <w:sz w:val="20"/>
                <w:szCs w:val="20"/>
              </w:rPr>
              <w:t xml:space="preserve"> Consumer needs to subscribe to </w:t>
            </w:r>
            <w:proofErr w:type="spellStart"/>
            <w:r w:rsidR="00350397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  <w:tc>
          <w:tcPr>
            <w:tcW w:w="2410" w:type="dxa"/>
          </w:tcPr>
          <w:p w14:paraId="6B30D8C1" w14:textId="06194A9E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Consumer needs to request the producer to monitor and report network slice performance.</w:t>
            </w:r>
          </w:p>
        </w:tc>
        <w:tc>
          <w:tcPr>
            <w:tcW w:w="2551" w:type="dxa"/>
            <w:shd w:val="clear" w:color="auto" w:fill="auto"/>
          </w:tcPr>
          <w:p w14:paraId="43FECC22" w14:textId="08B8EF2B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will report fulfilment status of a</w:t>
            </w:r>
            <w:r w:rsidR="00D848E5">
              <w:rPr>
                <w:i w:val="0"/>
                <w:iCs/>
                <w:sz w:val="20"/>
                <w:szCs w:val="20"/>
              </w:rPr>
              <w:t>n</w:t>
            </w:r>
            <w:r>
              <w:rPr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="00D848E5">
              <w:rPr>
                <w:i w:val="0"/>
                <w:iCs/>
                <w:sz w:val="20"/>
                <w:szCs w:val="20"/>
              </w:rPr>
              <w:t>Intent</w:t>
            </w:r>
            <w:r w:rsidR="009C2FC9">
              <w:rPr>
                <w:i w:val="0"/>
                <w:iCs/>
                <w:sz w:val="20"/>
                <w:szCs w:val="20"/>
              </w:rPr>
              <w:t>E</w:t>
            </w:r>
            <w:r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="004626CC">
              <w:rPr>
                <w:i w:val="0"/>
                <w:iCs/>
                <w:sz w:val="20"/>
                <w:szCs w:val="20"/>
              </w:rPr>
              <w:t>.</w:t>
            </w:r>
            <w:r w:rsidR="000E61C9">
              <w:rPr>
                <w:i w:val="0"/>
                <w:iCs/>
                <w:sz w:val="20"/>
                <w:szCs w:val="20"/>
              </w:rPr>
              <w:t xml:space="preserve"> Consumer needs to subscribe to </w:t>
            </w:r>
            <w:proofErr w:type="spellStart"/>
            <w:r w:rsidR="000E61C9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</w:tr>
      <w:tr w:rsidR="005B39D6" w:rsidRPr="00A46B00" w14:paraId="30BC114A" w14:textId="77777777" w:rsidTr="00A067DB">
        <w:tc>
          <w:tcPr>
            <w:tcW w:w="392" w:type="dxa"/>
            <w:shd w:val="clear" w:color="auto" w:fill="auto"/>
          </w:tcPr>
          <w:p w14:paraId="4EEA1711" w14:textId="77777777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0583C13E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Consumer may request a closed control loop for a ServiceProfile which will report fulfilment status. </w:t>
            </w:r>
          </w:p>
        </w:tc>
        <w:tc>
          <w:tcPr>
            <w:tcW w:w="2126" w:type="dxa"/>
            <w:shd w:val="clear" w:color="auto" w:fill="auto"/>
          </w:tcPr>
          <w:p w14:paraId="2A9927BD" w14:textId="158C09F4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will report fulfilment status of a ServiceProfile</w:t>
            </w:r>
            <w:r w:rsidR="000E61C9">
              <w:rPr>
                <w:i w:val="0"/>
                <w:iCs/>
                <w:sz w:val="20"/>
                <w:szCs w:val="20"/>
              </w:rPr>
              <w:t xml:space="preserve"> Consumer needs to subscribe to </w:t>
            </w:r>
            <w:proofErr w:type="spellStart"/>
            <w:r w:rsidR="000E61C9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  <w:tc>
          <w:tcPr>
            <w:tcW w:w="2410" w:type="dxa"/>
          </w:tcPr>
          <w:p w14:paraId="6539A274" w14:textId="13504CEB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Consumer may request a closed control loop for a ServiceProfile which will report fulfilment status. </w:t>
            </w:r>
          </w:p>
        </w:tc>
        <w:tc>
          <w:tcPr>
            <w:tcW w:w="2551" w:type="dxa"/>
            <w:shd w:val="clear" w:color="auto" w:fill="auto"/>
          </w:tcPr>
          <w:p w14:paraId="50964AB0" w14:textId="4D353772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will automatically report fulfilment status of a</w:t>
            </w:r>
            <w:r w:rsidR="009C2FC9">
              <w:rPr>
                <w:i w:val="0"/>
                <w:iCs/>
                <w:sz w:val="20"/>
                <w:szCs w:val="20"/>
              </w:rPr>
              <w:t>n</w:t>
            </w:r>
            <w:r>
              <w:rPr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="009C2FC9">
              <w:rPr>
                <w:i w:val="0"/>
                <w:iCs/>
                <w:sz w:val="20"/>
                <w:szCs w:val="20"/>
              </w:rPr>
              <w:t>IntentE</w:t>
            </w:r>
            <w:r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="009B03F7">
              <w:rPr>
                <w:i w:val="0"/>
                <w:iCs/>
                <w:sz w:val="20"/>
                <w:szCs w:val="20"/>
              </w:rPr>
              <w:t xml:space="preserve">. Consumer needs to subscribe to </w:t>
            </w:r>
            <w:proofErr w:type="spellStart"/>
            <w:r w:rsidR="009B03F7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</w:tr>
      <w:tr w:rsidR="005B39D6" w:rsidRPr="00A46B00" w14:paraId="703D3955" w14:textId="77777777" w:rsidTr="00A067DB">
        <w:tc>
          <w:tcPr>
            <w:tcW w:w="392" w:type="dxa"/>
            <w:shd w:val="clear" w:color="auto" w:fill="auto"/>
          </w:tcPr>
          <w:p w14:paraId="39F00512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47FF5E6D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Requirement has granularity of ServiceProfile</w:t>
            </w:r>
          </w:p>
        </w:tc>
        <w:tc>
          <w:tcPr>
            <w:tcW w:w="2126" w:type="dxa"/>
            <w:shd w:val="clear" w:color="auto" w:fill="auto"/>
          </w:tcPr>
          <w:p w14:paraId="2AD6621A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Requirement has granularity of ServiceProfile</w:t>
            </w:r>
          </w:p>
        </w:tc>
        <w:tc>
          <w:tcPr>
            <w:tcW w:w="2410" w:type="dxa"/>
          </w:tcPr>
          <w:p w14:paraId="5D16429B" w14:textId="0AA38BB9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Requirement has granularity of ServiceProfile</w:t>
            </w:r>
          </w:p>
        </w:tc>
        <w:tc>
          <w:tcPr>
            <w:tcW w:w="2551" w:type="dxa"/>
            <w:shd w:val="clear" w:color="auto" w:fill="auto"/>
          </w:tcPr>
          <w:p w14:paraId="7D7E4580" w14:textId="284F8046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Requirement has granularity of </w:t>
            </w:r>
            <w:r w:rsidR="004145E4">
              <w:rPr>
                <w:i w:val="0"/>
                <w:iCs/>
                <w:sz w:val="20"/>
                <w:szCs w:val="20"/>
              </w:rPr>
              <w:t xml:space="preserve">an </w:t>
            </w:r>
            <w:proofErr w:type="spellStart"/>
            <w:r w:rsidR="004145E4">
              <w:rPr>
                <w:i w:val="0"/>
                <w:iCs/>
                <w:sz w:val="20"/>
                <w:szCs w:val="20"/>
              </w:rPr>
              <w:t>Intent</w:t>
            </w:r>
            <w:r w:rsidR="005562A0">
              <w:rPr>
                <w:i w:val="0"/>
                <w:iCs/>
                <w:sz w:val="20"/>
                <w:szCs w:val="20"/>
              </w:rPr>
              <w:t>E</w:t>
            </w:r>
            <w:r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>
              <w:rPr>
                <w:i w:val="0"/>
                <w:iCs/>
                <w:sz w:val="20"/>
                <w:szCs w:val="20"/>
              </w:rPr>
              <w:t xml:space="preserve"> (which is finer </w:t>
            </w:r>
            <w:r w:rsidR="004145E4">
              <w:rPr>
                <w:i w:val="0"/>
                <w:iCs/>
                <w:sz w:val="20"/>
                <w:szCs w:val="20"/>
              </w:rPr>
              <w:t xml:space="preserve">or coarser </w:t>
            </w:r>
            <w:r>
              <w:rPr>
                <w:i w:val="0"/>
                <w:iCs/>
                <w:sz w:val="20"/>
                <w:szCs w:val="20"/>
              </w:rPr>
              <w:t>grained than the ServiceProfile)</w:t>
            </w:r>
          </w:p>
        </w:tc>
      </w:tr>
    </w:tbl>
    <w:p w14:paraId="2AEA6115" w14:textId="77777777" w:rsidR="003405EC" w:rsidRDefault="003405EC" w:rsidP="009E10D2">
      <w:pPr>
        <w:pStyle w:val="Guidance"/>
        <w:rPr>
          <w:i w:val="0"/>
          <w:iCs/>
          <w:sz w:val="20"/>
          <w:szCs w:val="20"/>
        </w:rPr>
      </w:pPr>
    </w:p>
    <w:p w14:paraId="2F37A58F" w14:textId="34C6C046" w:rsidR="009006A0" w:rsidRPr="003405EC" w:rsidRDefault="009006A0" w:rsidP="009006A0">
      <w:pPr>
        <w:pStyle w:val="TH"/>
        <w:rPr>
          <w:lang w:val="en-US" w:eastAsia="en-IE"/>
        </w:rPr>
      </w:pPr>
      <w:r>
        <w:rPr>
          <w:lang w:val="en-US" w:eastAsia="en-IE"/>
        </w:rPr>
        <w:t xml:space="preserve">Table 3.2: Summary of comparison of </w:t>
      </w:r>
      <w:r w:rsidR="004C73E6">
        <w:rPr>
          <w:lang w:val="en-US" w:eastAsia="en-IE"/>
        </w:rPr>
        <w:t xml:space="preserve">three </w:t>
      </w:r>
      <w:r>
        <w:rPr>
          <w:lang w:val="en-US" w:eastAsia="en-IE"/>
        </w:rPr>
        <w:t>solution</w:t>
      </w:r>
      <w:r w:rsidR="004C73E6">
        <w:rPr>
          <w:lang w:val="en-US" w:eastAsia="en-IE"/>
        </w:rPr>
        <w:t>s</w:t>
      </w:r>
      <w:r>
        <w:rPr>
          <w:lang w:val="en-US" w:eastAsia="en-IE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497"/>
      </w:tblGrid>
      <w:tr w:rsidR="00594E00" w:rsidRPr="002E3041" w14:paraId="063426F5" w14:textId="77777777" w:rsidTr="002E3041">
        <w:tc>
          <w:tcPr>
            <w:tcW w:w="392" w:type="dxa"/>
            <w:shd w:val="clear" w:color="auto" w:fill="E7E6E6"/>
          </w:tcPr>
          <w:p w14:paraId="04D71C78" w14:textId="77777777" w:rsidR="00594E00" w:rsidRPr="002E3041" w:rsidRDefault="00594E00" w:rsidP="009E10D2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E7E6E6"/>
          </w:tcPr>
          <w:p w14:paraId="4B6BEB71" w14:textId="77777777" w:rsidR="00594E00" w:rsidRPr="002E3041" w:rsidRDefault="00594E00" w:rsidP="009E10D2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 w:rsidRPr="002E3041">
              <w:rPr>
                <w:b/>
                <w:bCs/>
                <w:i w:val="0"/>
                <w:iCs/>
                <w:sz w:val="20"/>
                <w:szCs w:val="20"/>
              </w:rPr>
              <w:t>Comparison</w:t>
            </w:r>
          </w:p>
        </w:tc>
      </w:tr>
      <w:tr w:rsidR="00594E00" w:rsidRPr="002E3041" w14:paraId="13316D78" w14:textId="77777777" w:rsidTr="002E3041">
        <w:tc>
          <w:tcPr>
            <w:tcW w:w="392" w:type="dxa"/>
            <w:shd w:val="clear" w:color="auto" w:fill="auto"/>
          </w:tcPr>
          <w:p w14:paraId="19C73928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14:paraId="0AE87732" w14:textId="7660E7E2" w:rsidR="00594E00" w:rsidRPr="002E3041" w:rsidRDefault="000349EA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The Controller and Intent </w:t>
            </w:r>
            <w:r w:rsidR="00594E00" w:rsidRPr="002E3041">
              <w:rPr>
                <w:i w:val="0"/>
                <w:iCs/>
                <w:sz w:val="20"/>
                <w:szCs w:val="20"/>
              </w:rPr>
              <w:t>solution</w:t>
            </w:r>
            <w:r w:rsidR="00095339">
              <w:rPr>
                <w:i w:val="0"/>
                <w:iCs/>
                <w:sz w:val="20"/>
                <w:szCs w:val="20"/>
              </w:rPr>
              <w:t>s</w:t>
            </w:r>
            <w:r w:rsidR="00594E00" w:rsidRPr="002E3041">
              <w:rPr>
                <w:i w:val="0"/>
                <w:iCs/>
                <w:sz w:val="20"/>
                <w:szCs w:val="20"/>
              </w:rPr>
              <w:t xml:space="preserve"> provide same technical benefit</w:t>
            </w:r>
            <w:r w:rsidR="00B43A98">
              <w:rPr>
                <w:i w:val="0"/>
                <w:iCs/>
                <w:sz w:val="20"/>
                <w:szCs w:val="20"/>
              </w:rPr>
              <w:t xml:space="preserve"> for request/response </w:t>
            </w:r>
            <w:proofErr w:type="spellStart"/>
            <w:r w:rsidR="00B43A98">
              <w:rPr>
                <w:i w:val="0"/>
                <w:iCs/>
                <w:sz w:val="20"/>
                <w:szCs w:val="20"/>
              </w:rPr>
              <w:t>behavior</w:t>
            </w:r>
            <w:proofErr w:type="spellEnd"/>
            <w:r w:rsidR="009F48AF">
              <w:rPr>
                <w:i w:val="0"/>
                <w:iCs/>
                <w:sz w:val="20"/>
                <w:szCs w:val="20"/>
              </w:rPr>
              <w:t xml:space="preserve">, while the technical benefit of </w:t>
            </w:r>
            <w:proofErr w:type="spellStart"/>
            <w:r w:rsidR="009F48AF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9F48AF">
              <w:rPr>
                <w:i w:val="0"/>
                <w:iCs/>
                <w:sz w:val="20"/>
                <w:szCs w:val="20"/>
              </w:rPr>
              <w:t xml:space="preserve"> is limited to asynchro</w:t>
            </w:r>
            <w:r w:rsidR="000C69CA">
              <w:rPr>
                <w:i w:val="0"/>
                <w:iCs/>
                <w:sz w:val="20"/>
                <w:szCs w:val="20"/>
              </w:rPr>
              <w:t>nous handling</w:t>
            </w:r>
            <w:r w:rsidR="0046028A">
              <w:rPr>
                <w:i w:val="0"/>
                <w:iCs/>
                <w:sz w:val="20"/>
                <w:szCs w:val="20"/>
              </w:rPr>
              <w:t xml:space="preserve"> of </w:t>
            </w:r>
            <w:proofErr w:type="spellStart"/>
            <w:r w:rsidR="00292D61">
              <w:rPr>
                <w:i w:val="0"/>
                <w:iCs/>
                <w:sz w:val="20"/>
                <w:szCs w:val="20"/>
              </w:rPr>
              <w:t>NetworkSliceSubnets</w:t>
            </w:r>
            <w:proofErr w:type="spellEnd"/>
            <w:r w:rsidR="00613F3B">
              <w:rPr>
                <w:i w:val="0"/>
                <w:iCs/>
                <w:sz w:val="20"/>
                <w:szCs w:val="20"/>
              </w:rPr>
              <w:t>.</w:t>
            </w:r>
          </w:p>
        </w:tc>
      </w:tr>
      <w:tr w:rsidR="00594E00" w:rsidRPr="002E3041" w14:paraId="3277ED09" w14:textId="77777777" w:rsidTr="002E3041">
        <w:tc>
          <w:tcPr>
            <w:tcW w:w="392" w:type="dxa"/>
            <w:shd w:val="clear" w:color="auto" w:fill="auto"/>
          </w:tcPr>
          <w:p w14:paraId="6A413FD3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14:paraId="643A7A6F" w14:textId="0D5BEC70" w:rsidR="00594E00" w:rsidRPr="002E3041" w:rsidRDefault="005223C5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 xml:space="preserve">Both the </w:t>
            </w:r>
            <w:r w:rsidR="00FB7FF1" w:rsidRPr="002E3041">
              <w:rPr>
                <w:i w:val="0"/>
                <w:iCs/>
                <w:sz w:val="20"/>
                <w:szCs w:val="20"/>
              </w:rPr>
              <w:t>Controller</w:t>
            </w:r>
            <w:r w:rsidR="00FB7FF1" w:rsidRPr="002E3041" w:rsidDel="00FB7FF1">
              <w:rPr>
                <w:i w:val="0"/>
                <w:iCs/>
                <w:sz w:val="20"/>
                <w:szCs w:val="20"/>
              </w:rPr>
              <w:t xml:space="preserve"> </w:t>
            </w:r>
            <w:r w:rsidR="00FB7FF1">
              <w:rPr>
                <w:i w:val="0"/>
                <w:iCs/>
                <w:sz w:val="20"/>
                <w:szCs w:val="20"/>
              </w:rPr>
              <w:t>a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nd </w:t>
            </w:r>
            <w:proofErr w:type="spellStart"/>
            <w:r w:rsidR="00FB7FF1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FB7FF1" w:rsidRPr="002E3041">
              <w:rPr>
                <w:i w:val="0"/>
                <w:iCs/>
                <w:sz w:val="20"/>
                <w:szCs w:val="20"/>
              </w:rPr>
              <w:t xml:space="preserve"> </w:t>
            </w:r>
            <w:r w:rsidRPr="002E3041">
              <w:rPr>
                <w:i w:val="0"/>
                <w:iCs/>
                <w:sz w:val="20"/>
                <w:szCs w:val="20"/>
              </w:rPr>
              <w:t>based solution</w:t>
            </w:r>
            <w:r w:rsidR="00FB7FF1">
              <w:rPr>
                <w:i w:val="0"/>
                <w:iCs/>
                <w:sz w:val="20"/>
                <w:szCs w:val="20"/>
              </w:rPr>
              <w:t>s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 uses ServiceProfile attributes as requirements </w:t>
            </w:r>
            <w:r w:rsidR="00503845">
              <w:rPr>
                <w:i w:val="0"/>
                <w:iCs/>
                <w:sz w:val="20"/>
                <w:szCs w:val="20"/>
              </w:rPr>
              <w:t xml:space="preserve">for network slice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while Intent may </w:t>
            </w:r>
            <w:r w:rsidR="00C776D3">
              <w:rPr>
                <w:i w:val="0"/>
                <w:iCs/>
                <w:sz w:val="20"/>
                <w:szCs w:val="20"/>
              </w:rPr>
              <w:t xml:space="preserve">represent </w:t>
            </w:r>
            <w:r w:rsidR="001D6539">
              <w:rPr>
                <w:i w:val="0"/>
                <w:iCs/>
                <w:sz w:val="20"/>
                <w:szCs w:val="20"/>
              </w:rPr>
              <w:t xml:space="preserve">requirements </w:t>
            </w:r>
            <w:r w:rsidR="00503845">
              <w:rPr>
                <w:i w:val="0"/>
                <w:iCs/>
                <w:sz w:val="20"/>
                <w:szCs w:val="20"/>
              </w:rPr>
              <w:t>fo</w:t>
            </w:r>
            <w:r w:rsidR="00C228F2">
              <w:rPr>
                <w:i w:val="0"/>
                <w:iCs/>
                <w:sz w:val="20"/>
                <w:szCs w:val="20"/>
              </w:rPr>
              <w:t>r</w:t>
            </w:r>
            <w:r w:rsidR="00503845">
              <w:rPr>
                <w:i w:val="0"/>
                <w:iCs/>
                <w:sz w:val="20"/>
                <w:szCs w:val="20"/>
              </w:rPr>
              <w:t xml:space="preserve"> network slice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as </w:t>
            </w:r>
            <w:proofErr w:type="spellStart"/>
            <w:r w:rsidR="001323EE">
              <w:rPr>
                <w:i w:val="0"/>
                <w:iCs/>
                <w:sz w:val="20"/>
                <w:szCs w:val="20"/>
              </w:rPr>
              <w:t>IntentE</w:t>
            </w:r>
            <w:r w:rsidRPr="002E3041">
              <w:rPr>
                <w:i w:val="0"/>
                <w:iCs/>
                <w:sz w:val="20"/>
                <w:szCs w:val="20"/>
              </w:rPr>
              <w:t>xpectations</w:t>
            </w:r>
            <w:proofErr w:type="spellEnd"/>
            <w:r w:rsidRPr="002E3041">
              <w:rPr>
                <w:i w:val="0"/>
                <w:iCs/>
                <w:sz w:val="20"/>
                <w:szCs w:val="20"/>
              </w:rPr>
              <w:t>.</w:t>
            </w:r>
          </w:p>
        </w:tc>
      </w:tr>
      <w:tr w:rsidR="00594E00" w:rsidRPr="002E3041" w14:paraId="1F0425F6" w14:textId="77777777" w:rsidTr="002E3041">
        <w:tc>
          <w:tcPr>
            <w:tcW w:w="392" w:type="dxa"/>
            <w:shd w:val="clear" w:color="auto" w:fill="auto"/>
          </w:tcPr>
          <w:p w14:paraId="3DCD3DA6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3</w:t>
            </w:r>
          </w:p>
        </w:tc>
        <w:tc>
          <w:tcPr>
            <w:tcW w:w="9497" w:type="dxa"/>
            <w:shd w:val="clear" w:color="auto" w:fill="auto"/>
          </w:tcPr>
          <w:p w14:paraId="05C2D8CF" w14:textId="025658D4" w:rsidR="00594E00" w:rsidRPr="002E3041" w:rsidRDefault="00D800AF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The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proposed Controller </w:t>
            </w:r>
            <w:r>
              <w:rPr>
                <w:i w:val="0"/>
                <w:iCs/>
                <w:sz w:val="20"/>
                <w:szCs w:val="20"/>
              </w:rPr>
              <w:t xml:space="preserve">based solution would use the same ServiceProfile as the </w:t>
            </w:r>
            <w:proofErr w:type="spellStart"/>
            <w:r w:rsidR="00727CEA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727CEA">
              <w:rPr>
                <w:i w:val="0"/>
                <w:iCs/>
                <w:sz w:val="20"/>
                <w:szCs w:val="20"/>
              </w:rPr>
              <w:t xml:space="preserve"> </w:t>
            </w:r>
            <w:r w:rsidRPr="002E3041">
              <w:rPr>
                <w:i w:val="0"/>
                <w:iCs/>
                <w:sz w:val="20"/>
                <w:szCs w:val="20"/>
              </w:rPr>
              <w:t>solution</w:t>
            </w:r>
            <w:r>
              <w:rPr>
                <w:i w:val="0"/>
                <w:iCs/>
                <w:sz w:val="20"/>
                <w:szCs w:val="20"/>
              </w:rPr>
              <w:t xml:space="preserve">, </w:t>
            </w:r>
            <w:r w:rsidR="00613F3B">
              <w:rPr>
                <w:i w:val="0"/>
                <w:iCs/>
                <w:sz w:val="20"/>
                <w:szCs w:val="20"/>
              </w:rPr>
              <w:t>w</w:t>
            </w:r>
            <w:r>
              <w:rPr>
                <w:i w:val="0"/>
                <w:iCs/>
                <w:sz w:val="20"/>
                <w:szCs w:val="20"/>
              </w:rPr>
              <w:t>hile the Intent based solution use</w:t>
            </w:r>
            <w:r w:rsidR="00613F3B">
              <w:rPr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="00C50A16">
              <w:rPr>
                <w:i w:val="0"/>
                <w:iCs/>
                <w:sz w:val="20"/>
                <w:szCs w:val="20"/>
              </w:rPr>
              <w:t>IntentE</w:t>
            </w:r>
            <w:r w:rsidR="00613F3B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="00613F3B">
              <w:rPr>
                <w:i w:val="0"/>
                <w:iCs/>
                <w:sz w:val="20"/>
                <w:szCs w:val="20"/>
              </w:rPr>
              <w:t xml:space="preserve"> </w:t>
            </w:r>
            <w:r w:rsidR="00F553F0">
              <w:rPr>
                <w:i w:val="0"/>
                <w:iCs/>
                <w:sz w:val="20"/>
                <w:szCs w:val="20"/>
              </w:rPr>
              <w:t xml:space="preserve">that represent </w:t>
            </w:r>
            <w:r w:rsidR="00F640E0">
              <w:rPr>
                <w:i w:val="0"/>
                <w:iCs/>
                <w:sz w:val="20"/>
                <w:szCs w:val="20"/>
              </w:rPr>
              <w:t xml:space="preserve">requirements for network slice (which could be based on </w:t>
            </w:r>
            <w:r w:rsidR="00613F3B">
              <w:rPr>
                <w:i w:val="0"/>
                <w:iCs/>
                <w:sz w:val="20"/>
                <w:szCs w:val="20"/>
              </w:rPr>
              <w:t>ServiceProfile attributes</w:t>
            </w:r>
            <w:r w:rsidR="00F640E0">
              <w:rPr>
                <w:i w:val="0"/>
                <w:iCs/>
                <w:sz w:val="20"/>
                <w:szCs w:val="20"/>
              </w:rPr>
              <w:t>)</w:t>
            </w:r>
            <w:r w:rsidR="00613F3B">
              <w:rPr>
                <w:i w:val="0"/>
                <w:iCs/>
                <w:sz w:val="20"/>
                <w:szCs w:val="20"/>
              </w:rPr>
              <w:t>.</w:t>
            </w:r>
          </w:p>
        </w:tc>
      </w:tr>
      <w:tr w:rsidR="00594E00" w:rsidRPr="002E3041" w14:paraId="1A3F8A23" w14:textId="77777777" w:rsidTr="002E3041">
        <w:tc>
          <w:tcPr>
            <w:tcW w:w="392" w:type="dxa"/>
            <w:shd w:val="clear" w:color="auto" w:fill="auto"/>
          </w:tcPr>
          <w:p w14:paraId="7D312102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4</w:t>
            </w:r>
          </w:p>
        </w:tc>
        <w:tc>
          <w:tcPr>
            <w:tcW w:w="9497" w:type="dxa"/>
            <w:shd w:val="clear" w:color="auto" w:fill="auto"/>
          </w:tcPr>
          <w:p w14:paraId="60CC5757" w14:textId="50CBF402" w:rsidR="00594E00" w:rsidRPr="002E3041" w:rsidRDefault="00613F3B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Both the proposed solution based on Controllers and Intent provide same technical benefit</w:t>
            </w:r>
            <w:r w:rsidR="0003384E">
              <w:rPr>
                <w:i w:val="0"/>
                <w:iCs/>
                <w:sz w:val="20"/>
                <w:szCs w:val="20"/>
              </w:rPr>
              <w:t xml:space="preserve"> for reporting fulfilment</w:t>
            </w:r>
            <w:r w:rsidR="00F34B12">
              <w:rPr>
                <w:i w:val="0"/>
                <w:iCs/>
                <w:sz w:val="20"/>
                <w:szCs w:val="20"/>
              </w:rPr>
              <w:t>.</w:t>
            </w:r>
            <w:r w:rsidR="00D539E2">
              <w:rPr>
                <w:i w:val="0"/>
                <w:iCs/>
                <w:sz w:val="20"/>
                <w:szCs w:val="20"/>
              </w:rPr>
              <w:t xml:space="preserve"> While </w:t>
            </w:r>
            <w:proofErr w:type="spellStart"/>
            <w:r w:rsidR="00D539E2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D539E2">
              <w:rPr>
                <w:i w:val="0"/>
                <w:iCs/>
                <w:sz w:val="20"/>
                <w:szCs w:val="20"/>
              </w:rPr>
              <w:t xml:space="preserve"> does not provide </w:t>
            </w:r>
            <w:r w:rsidR="0066122B">
              <w:rPr>
                <w:i w:val="0"/>
                <w:iCs/>
                <w:sz w:val="20"/>
                <w:szCs w:val="20"/>
              </w:rPr>
              <w:t xml:space="preserve">additional </w:t>
            </w:r>
            <w:r w:rsidR="00D539E2">
              <w:rPr>
                <w:i w:val="0"/>
                <w:iCs/>
                <w:sz w:val="20"/>
                <w:szCs w:val="20"/>
              </w:rPr>
              <w:t>benefit.</w:t>
            </w:r>
          </w:p>
        </w:tc>
      </w:tr>
      <w:tr w:rsidR="00594E00" w:rsidRPr="002E3041" w14:paraId="06AAA376" w14:textId="77777777" w:rsidTr="002E3041">
        <w:tc>
          <w:tcPr>
            <w:tcW w:w="392" w:type="dxa"/>
            <w:shd w:val="clear" w:color="auto" w:fill="auto"/>
          </w:tcPr>
          <w:p w14:paraId="12A318EA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5</w:t>
            </w:r>
          </w:p>
        </w:tc>
        <w:tc>
          <w:tcPr>
            <w:tcW w:w="9497" w:type="dxa"/>
            <w:shd w:val="clear" w:color="auto" w:fill="auto"/>
          </w:tcPr>
          <w:p w14:paraId="15FF8554" w14:textId="466C1901" w:rsidR="00594E00" w:rsidRPr="002E3041" w:rsidRDefault="00613F3B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The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proposed Controller </w:t>
            </w:r>
            <w:r>
              <w:rPr>
                <w:i w:val="0"/>
                <w:iCs/>
                <w:sz w:val="20"/>
                <w:szCs w:val="20"/>
              </w:rPr>
              <w:t xml:space="preserve">based solution will automatically report fulfilment status while </w:t>
            </w:r>
            <w:r w:rsidR="00B978E7">
              <w:rPr>
                <w:i w:val="0"/>
                <w:iCs/>
                <w:sz w:val="20"/>
                <w:szCs w:val="20"/>
              </w:rPr>
              <w:t xml:space="preserve">with </w:t>
            </w:r>
            <w:r>
              <w:rPr>
                <w:i w:val="0"/>
                <w:iCs/>
                <w:sz w:val="20"/>
                <w:szCs w:val="20"/>
              </w:rPr>
              <w:t xml:space="preserve">the </w:t>
            </w:r>
            <w:proofErr w:type="spellStart"/>
            <w:r w:rsidR="00B230FF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B230FF">
              <w:rPr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i w:val="0"/>
                <w:iCs/>
                <w:sz w:val="20"/>
                <w:szCs w:val="20"/>
              </w:rPr>
              <w:t xml:space="preserve">solution the consumer </w:t>
            </w:r>
            <w:r w:rsidR="00EB4670">
              <w:rPr>
                <w:i w:val="0"/>
                <w:iCs/>
                <w:sz w:val="20"/>
                <w:szCs w:val="20"/>
              </w:rPr>
              <w:t>must</w:t>
            </w:r>
            <w:r w:rsidR="008C5182">
              <w:rPr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i w:val="0"/>
                <w:iCs/>
                <w:sz w:val="20"/>
                <w:szCs w:val="20"/>
              </w:rPr>
              <w:t>request a closed control loop</w:t>
            </w:r>
            <w:r w:rsidR="00906512">
              <w:rPr>
                <w:i w:val="0"/>
                <w:iCs/>
                <w:sz w:val="20"/>
                <w:szCs w:val="20"/>
              </w:rPr>
              <w:t xml:space="preserve"> for reporting fulfilment</w:t>
            </w:r>
            <w:r>
              <w:rPr>
                <w:i w:val="0"/>
                <w:iCs/>
                <w:sz w:val="20"/>
                <w:szCs w:val="20"/>
              </w:rPr>
              <w:t>.</w:t>
            </w:r>
            <w:r w:rsidR="00487636">
              <w:rPr>
                <w:i w:val="0"/>
                <w:iCs/>
                <w:sz w:val="20"/>
                <w:szCs w:val="20"/>
              </w:rPr>
              <w:t xml:space="preserve"> </w:t>
            </w:r>
            <w:r w:rsidR="007B7C86">
              <w:rPr>
                <w:i w:val="0"/>
                <w:iCs/>
                <w:sz w:val="20"/>
                <w:szCs w:val="20"/>
              </w:rPr>
              <w:t xml:space="preserve">Consumer needs to subscribe to </w:t>
            </w:r>
            <w:proofErr w:type="spellStart"/>
            <w:r w:rsidR="007B7C86">
              <w:rPr>
                <w:i w:val="0"/>
                <w:iCs/>
                <w:sz w:val="20"/>
                <w:szCs w:val="20"/>
              </w:rPr>
              <w:lastRenderedPageBreak/>
              <w:t>notfications</w:t>
            </w:r>
            <w:proofErr w:type="spellEnd"/>
          </w:p>
        </w:tc>
      </w:tr>
      <w:tr w:rsidR="00594E00" w:rsidRPr="002E3041" w14:paraId="5CA21979" w14:textId="77777777" w:rsidTr="002E3041">
        <w:tc>
          <w:tcPr>
            <w:tcW w:w="392" w:type="dxa"/>
            <w:shd w:val="clear" w:color="auto" w:fill="auto"/>
          </w:tcPr>
          <w:p w14:paraId="5B4DA555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9497" w:type="dxa"/>
            <w:shd w:val="clear" w:color="auto" w:fill="auto"/>
          </w:tcPr>
          <w:p w14:paraId="4CCC81F3" w14:textId="759DAFF0" w:rsidR="00594E00" w:rsidRPr="002E3041" w:rsidRDefault="00D800AF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D800AF">
              <w:rPr>
                <w:i w:val="0"/>
                <w:iCs/>
                <w:sz w:val="20"/>
                <w:szCs w:val="20"/>
              </w:rPr>
              <w:t xml:space="preserve">The definition of ServiceProfile can be said to be a constrained instance of the definition of a </w:t>
            </w:r>
            <w:proofErr w:type="spellStart"/>
            <w:r w:rsidR="00092BB2">
              <w:rPr>
                <w:i w:val="0"/>
                <w:iCs/>
                <w:sz w:val="20"/>
                <w:szCs w:val="20"/>
              </w:rPr>
              <w:t>IntetnE</w:t>
            </w:r>
            <w:r w:rsidRPr="00D800AF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. All ServiceProfile attributes can be captured in a </w:t>
            </w:r>
            <w:proofErr w:type="spellStart"/>
            <w:r w:rsidR="00092BB2">
              <w:rPr>
                <w:i w:val="0"/>
                <w:iCs/>
                <w:sz w:val="20"/>
                <w:szCs w:val="20"/>
              </w:rPr>
              <w:t>IntentE</w:t>
            </w:r>
            <w:r w:rsidRPr="00D800AF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 but not all </w:t>
            </w:r>
            <w:proofErr w:type="spellStart"/>
            <w:r w:rsidR="00092BB2">
              <w:rPr>
                <w:i w:val="0"/>
                <w:iCs/>
                <w:sz w:val="20"/>
                <w:szCs w:val="20"/>
              </w:rPr>
              <w:t>IntentE</w:t>
            </w:r>
            <w:r w:rsidRPr="00D800AF">
              <w:rPr>
                <w:i w:val="0"/>
                <w:iCs/>
                <w:sz w:val="20"/>
                <w:szCs w:val="20"/>
              </w:rPr>
              <w:t>xpectations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 can be captured in a ServiceProfile. Furthermore, </w:t>
            </w:r>
            <w:proofErr w:type="spellStart"/>
            <w:r w:rsidR="000B303F">
              <w:rPr>
                <w:i w:val="0"/>
                <w:iCs/>
                <w:sz w:val="20"/>
                <w:szCs w:val="20"/>
              </w:rPr>
              <w:t>IntentE</w:t>
            </w:r>
            <w:r w:rsidRPr="00D800AF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 attribute values can be specified as ranges, have conditions and context while ServiceProfile attribute value can only be specified as concrete values without conditions and fixed context (network slice).  </w:t>
            </w:r>
          </w:p>
        </w:tc>
      </w:tr>
    </w:tbl>
    <w:p w14:paraId="5AAE9A8D" w14:textId="77777777" w:rsidR="005223C5" w:rsidRDefault="005223C5" w:rsidP="005223C5">
      <w:pPr>
        <w:pStyle w:val="NO"/>
      </w:pPr>
    </w:p>
    <w:p w14:paraId="45CCC70E" w14:textId="0D578460" w:rsidR="00B56B7F" w:rsidRDefault="00B56B7F" w:rsidP="00B56B7F">
      <w:pPr>
        <w:pStyle w:val="Heading2"/>
      </w:pPr>
      <w:r>
        <w:t>3.1</w:t>
      </w:r>
      <w:r>
        <w:tab/>
        <w:t>Conclusion</w:t>
      </w:r>
    </w:p>
    <w:p w14:paraId="7A8578C1" w14:textId="46DD0DCA" w:rsidR="006C5817" w:rsidRDefault="007506C5" w:rsidP="00117FAD">
      <w:pPr>
        <w:numPr>
          <w:ilvl w:val="0"/>
          <w:numId w:val="31"/>
        </w:numPr>
        <w:ind w:left="360"/>
        <w:rPr>
          <w:lang w:val="en-US" w:eastAsia="en-IE"/>
        </w:rPr>
      </w:pPr>
      <w:r>
        <w:rPr>
          <w:lang w:val="en-US" w:eastAsia="en-IE"/>
        </w:rPr>
        <w:t xml:space="preserve">There is no need to continue with evolving solution </w:t>
      </w:r>
      <w:r w:rsidR="00043542">
        <w:rPr>
          <w:lang w:val="en-US" w:eastAsia="en-IE"/>
        </w:rPr>
        <w:t>B</w:t>
      </w:r>
      <w:r>
        <w:rPr>
          <w:lang w:val="en-US" w:eastAsia="en-IE"/>
        </w:rPr>
        <w:t>.</w:t>
      </w:r>
    </w:p>
    <w:p w14:paraId="5634C86C" w14:textId="769B650D" w:rsidR="0035117A" w:rsidRPr="004741BB" w:rsidRDefault="00480950" w:rsidP="00117FAD">
      <w:pPr>
        <w:numPr>
          <w:ilvl w:val="0"/>
          <w:numId w:val="31"/>
        </w:numPr>
        <w:spacing w:after="0"/>
        <w:ind w:left="360"/>
        <w:rPr>
          <w:lang w:val="en-US" w:eastAsia="en-IE"/>
        </w:rPr>
      </w:pPr>
      <w:r>
        <w:t>T</w:t>
      </w:r>
      <w:r w:rsidR="004741BB">
        <w:t xml:space="preserve">here </w:t>
      </w:r>
      <w:r w:rsidR="004741BB" w:rsidRPr="002A071F">
        <w:t xml:space="preserve">are no technical grounds to either select </w:t>
      </w:r>
      <w:r>
        <w:t xml:space="preserve">solution </w:t>
      </w:r>
      <w:r w:rsidR="004741BB">
        <w:t xml:space="preserve">A </w:t>
      </w:r>
      <w:r w:rsidR="004741BB" w:rsidRPr="002A071F">
        <w:t xml:space="preserve">or </w:t>
      </w:r>
      <w:r w:rsidR="004741BB">
        <w:t>C</w:t>
      </w:r>
      <w:r w:rsidR="004741BB" w:rsidRPr="002A071F">
        <w:t>.</w:t>
      </w:r>
      <w:r w:rsidR="004741BB">
        <w:t xml:space="preserve"> H</w:t>
      </w:r>
      <w:proofErr w:type="spellStart"/>
      <w:r w:rsidR="00B020E8" w:rsidRPr="004741BB">
        <w:rPr>
          <w:lang w:val="en-US" w:eastAsia="en-IE"/>
        </w:rPr>
        <w:t>owever</w:t>
      </w:r>
      <w:proofErr w:type="spellEnd"/>
      <w:r w:rsidR="004741BB">
        <w:rPr>
          <w:lang w:val="en-US" w:eastAsia="en-IE"/>
        </w:rPr>
        <w:t>,</w:t>
      </w:r>
      <w:r w:rsidR="00B020E8" w:rsidRPr="004741BB">
        <w:rPr>
          <w:lang w:val="en-US" w:eastAsia="en-IE"/>
        </w:rPr>
        <w:t xml:space="preserve"> there </w:t>
      </w:r>
      <w:r>
        <w:rPr>
          <w:lang w:val="en-US" w:eastAsia="en-IE"/>
        </w:rPr>
        <w:t xml:space="preserve">is a need to have a solution </w:t>
      </w:r>
      <w:r w:rsidR="00350F92">
        <w:rPr>
          <w:lang w:val="en-US" w:eastAsia="en-IE"/>
        </w:rPr>
        <w:t xml:space="preserve">in </w:t>
      </w:r>
      <w:r w:rsidR="003C3BA7" w:rsidRPr="004741BB">
        <w:rPr>
          <w:lang w:val="en-US" w:eastAsia="en-IE"/>
        </w:rPr>
        <w:t>Rel-18</w:t>
      </w:r>
      <w:r w:rsidR="00CF0CE1">
        <w:rPr>
          <w:lang w:val="en-US" w:eastAsia="en-IE"/>
        </w:rPr>
        <w:t xml:space="preserve"> timeframe</w:t>
      </w:r>
      <w:r w:rsidR="00995477" w:rsidRPr="004741BB">
        <w:rPr>
          <w:lang w:val="en-US" w:eastAsia="en-IE"/>
        </w:rPr>
        <w:t>.</w:t>
      </w:r>
      <w:r w:rsidR="001513EC" w:rsidRPr="004741BB">
        <w:rPr>
          <w:lang w:val="en-US" w:eastAsia="en-IE"/>
        </w:rPr>
        <w:t xml:space="preserve"> </w:t>
      </w:r>
    </w:p>
    <w:p w14:paraId="0406A3FC" w14:textId="0E3387A3" w:rsidR="002A071F" w:rsidRPr="002A071F" w:rsidRDefault="002A071F" w:rsidP="00117FAD">
      <w:pPr>
        <w:spacing w:after="0"/>
        <w:ind w:left="360"/>
        <w:rPr>
          <w:lang w:val="en-US" w:eastAsia="en-IE"/>
        </w:rPr>
      </w:pPr>
    </w:p>
    <w:p w14:paraId="71A2F339" w14:textId="330E149C" w:rsidR="008701F1" w:rsidRDefault="00480950" w:rsidP="00117FAD">
      <w:pPr>
        <w:numPr>
          <w:ilvl w:val="0"/>
          <w:numId w:val="31"/>
        </w:numPr>
        <w:ind w:left="360"/>
        <w:rPr>
          <w:lang w:val="en-US" w:eastAsia="en-IE"/>
        </w:rPr>
      </w:pPr>
      <w:r>
        <w:rPr>
          <w:lang w:val="en-US" w:eastAsia="en-IE"/>
        </w:rPr>
        <w:t xml:space="preserve">An alternative can be to </w:t>
      </w:r>
      <w:r w:rsidR="00C11E5D">
        <w:rPr>
          <w:lang w:val="en-US" w:eastAsia="en-IE"/>
        </w:rPr>
        <w:t>explore</w:t>
      </w:r>
      <w:r w:rsidR="002923A7">
        <w:rPr>
          <w:lang w:val="en-US" w:eastAsia="en-IE"/>
        </w:rPr>
        <w:t xml:space="preserve"> combined </w:t>
      </w:r>
      <w:r>
        <w:rPr>
          <w:lang w:val="en-US" w:eastAsia="en-IE"/>
        </w:rPr>
        <w:t xml:space="preserve">A and C </w:t>
      </w:r>
      <w:r w:rsidR="002923A7">
        <w:rPr>
          <w:lang w:val="en-US" w:eastAsia="en-IE"/>
        </w:rPr>
        <w:t>based solution</w:t>
      </w:r>
      <w:r w:rsidR="002A08F8">
        <w:rPr>
          <w:lang w:val="en-US" w:eastAsia="en-IE"/>
        </w:rPr>
        <w:t>.</w:t>
      </w:r>
      <w:r w:rsidR="002923A7">
        <w:rPr>
          <w:lang w:val="en-US" w:eastAsia="en-IE"/>
        </w:rPr>
        <w:t xml:space="preserve"> </w:t>
      </w:r>
    </w:p>
    <w:p w14:paraId="626BF3C6" w14:textId="733F189C" w:rsidR="00960927" w:rsidRDefault="00960927" w:rsidP="00117FAD">
      <w:pPr>
        <w:spacing w:after="0"/>
      </w:pPr>
      <w:r>
        <w:t xml:space="preserve">Based on the above discussion </w:t>
      </w:r>
      <w:r w:rsidRPr="005731A2">
        <w:t>Ericsson</w:t>
      </w:r>
      <w:r w:rsidR="00D771AB" w:rsidRPr="005731A2">
        <w:t>’s</w:t>
      </w:r>
      <w:r w:rsidRPr="005731A2">
        <w:t xml:space="preserve"> preference</w:t>
      </w:r>
      <w:r>
        <w:t xml:space="preserve"> is to specify async support using solution A in Rel-18 and potentially </w:t>
      </w:r>
      <w:r w:rsidR="003058E3">
        <w:t>evolving the specification</w:t>
      </w:r>
      <w:r w:rsidR="00A73C87">
        <w:t>s</w:t>
      </w:r>
      <w:r w:rsidR="003058E3">
        <w:t xml:space="preserve"> to </w:t>
      </w:r>
      <w:r w:rsidR="00A73C87">
        <w:t xml:space="preserve">an </w:t>
      </w:r>
      <w:r w:rsidR="00B56B7F">
        <w:t>intent-based</w:t>
      </w:r>
      <w:r w:rsidR="00A73C87">
        <w:t xml:space="preserve"> </w:t>
      </w:r>
      <w:r>
        <w:t>solution C</w:t>
      </w:r>
      <w:r w:rsidR="00920F0E">
        <w:t xml:space="preserve"> in the future</w:t>
      </w:r>
      <w:r>
        <w:t>.</w:t>
      </w:r>
    </w:p>
    <w:p w14:paraId="6C6038C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26F41E0" w14:textId="5FECE80D" w:rsidR="00C022E3" w:rsidRPr="003029C0" w:rsidRDefault="00B56B7F">
      <w:pPr>
        <w:rPr>
          <w:iCs/>
        </w:rPr>
      </w:pPr>
      <w:r>
        <w:rPr>
          <w:iCs/>
        </w:rPr>
        <w:t>See conclusion in clause 3.1</w:t>
      </w:r>
      <w:r w:rsidR="00D771AB">
        <w:rPr>
          <w:iCs/>
        </w:rPr>
        <w:t>.</w:t>
      </w:r>
    </w:p>
    <w:sectPr w:rsidR="00C022E3" w:rsidRPr="003029C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41CD5" w14:textId="77777777" w:rsidR="007406EB" w:rsidRDefault="007406EB">
      <w:r>
        <w:separator/>
      </w:r>
    </w:p>
  </w:endnote>
  <w:endnote w:type="continuationSeparator" w:id="0">
    <w:p w14:paraId="6C6DA6F7" w14:textId="77777777" w:rsidR="007406EB" w:rsidRDefault="0074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28ECD" w14:textId="77777777" w:rsidR="007406EB" w:rsidRDefault="007406EB">
      <w:r>
        <w:separator/>
      </w:r>
    </w:p>
  </w:footnote>
  <w:footnote w:type="continuationSeparator" w:id="0">
    <w:p w14:paraId="164DEEFE" w14:textId="77777777" w:rsidR="007406EB" w:rsidRDefault="00740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9301C5"/>
    <w:multiLevelType w:val="hybridMultilevel"/>
    <w:tmpl w:val="84B0E450"/>
    <w:lvl w:ilvl="0" w:tplc="2D72F848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2" w:hanging="360"/>
      </w:pPr>
    </w:lvl>
    <w:lvl w:ilvl="2" w:tplc="1809001B" w:tentative="1">
      <w:start w:val="1"/>
      <w:numFmt w:val="lowerRoman"/>
      <w:lvlText w:val="%3."/>
      <w:lvlJc w:val="right"/>
      <w:pPr>
        <w:ind w:left="2652" w:hanging="180"/>
      </w:pPr>
    </w:lvl>
    <w:lvl w:ilvl="3" w:tplc="1809000F" w:tentative="1">
      <w:start w:val="1"/>
      <w:numFmt w:val="decimal"/>
      <w:lvlText w:val="%4."/>
      <w:lvlJc w:val="left"/>
      <w:pPr>
        <w:ind w:left="3372" w:hanging="360"/>
      </w:pPr>
    </w:lvl>
    <w:lvl w:ilvl="4" w:tplc="18090019" w:tentative="1">
      <w:start w:val="1"/>
      <w:numFmt w:val="lowerLetter"/>
      <w:lvlText w:val="%5."/>
      <w:lvlJc w:val="left"/>
      <w:pPr>
        <w:ind w:left="4092" w:hanging="360"/>
      </w:pPr>
    </w:lvl>
    <w:lvl w:ilvl="5" w:tplc="1809001B" w:tentative="1">
      <w:start w:val="1"/>
      <w:numFmt w:val="lowerRoman"/>
      <w:lvlText w:val="%6."/>
      <w:lvlJc w:val="right"/>
      <w:pPr>
        <w:ind w:left="4812" w:hanging="180"/>
      </w:pPr>
    </w:lvl>
    <w:lvl w:ilvl="6" w:tplc="1809000F" w:tentative="1">
      <w:start w:val="1"/>
      <w:numFmt w:val="decimal"/>
      <w:lvlText w:val="%7."/>
      <w:lvlJc w:val="left"/>
      <w:pPr>
        <w:ind w:left="5532" w:hanging="360"/>
      </w:pPr>
    </w:lvl>
    <w:lvl w:ilvl="7" w:tplc="18090019" w:tentative="1">
      <w:start w:val="1"/>
      <w:numFmt w:val="lowerLetter"/>
      <w:lvlText w:val="%8."/>
      <w:lvlJc w:val="left"/>
      <w:pPr>
        <w:ind w:left="6252" w:hanging="360"/>
      </w:pPr>
    </w:lvl>
    <w:lvl w:ilvl="8" w:tplc="1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1A8524D8"/>
    <w:multiLevelType w:val="hybridMultilevel"/>
    <w:tmpl w:val="425078C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D2A5F"/>
    <w:multiLevelType w:val="hybridMultilevel"/>
    <w:tmpl w:val="34726DFA"/>
    <w:lvl w:ilvl="0" w:tplc="478E9D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1B3036"/>
    <w:multiLevelType w:val="hybridMultilevel"/>
    <w:tmpl w:val="FD6E1BD6"/>
    <w:lvl w:ilvl="0" w:tplc="437695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36E29"/>
    <w:multiLevelType w:val="hybridMultilevel"/>
    <w:tmpl w:val="203E4EF0"/>
    <w:lvl w:ilvl="0" w:tplc="4EEE94B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6B201A4"/>
    <w:multiLevelType w:val="hybridMultilevel"/>
    <w:tmpl w:val="5AEC66D0"/>
    <w:lvl w:ilvl="0" w:tplc="D804C5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B310BCD"/>
    <w:multiLevelType w:val="hybridMultilevel"/>
    <w:tmpl w:val="5810E03A"/>
    <w:lvl w:ilvl="0" w:tplc="FD6008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911832"/>
    <w:multiLevelType w:val="hybridMultilevel"/>
    <w:tmpl w:val="F0D6DE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152766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9700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8002637">
    <w:abstractNumId w:val="14"/>
  </w:num>
  <w:num w:numId="4" w16cid:durableId="295766796">
    <w:abstractNumId w:val="24"/>
  </w:num>
  <w:num w:numId="5" w16cid:durableId="1774587891">
    <w:abstractNumId w:val="22"/>
  </w:num>
  <w:num w:numId="6" w16cid:durableId="230432050">
    <w:abstractNumId w:val="12"/>
  </w:num>
  <w:num w:numId="7" w16cid:durableId="433522534">
    <w:abstractNumId w:val="13"/>
  </w:num>
  <w:num w:numId="8" w16cid:durableId="400911889">
    <w:abstractNumId w:val="29"/>
  </w:num>
  <w:num w:numId="9" w16cid:durableId="1009137258">
    <w:abstractNumId w:val="27"/>
  </w:num>
  <w:num w:numId="10" w16cid:durableId="2019231890">
    <w:abstractNumId w:val="28"/>
  </w:num>
  <w:num w:numId="11" w16cid:durableId="32855401">
    <w:abstractNumId w:val="18"/>
  </w:num>
  <w:num w:numId="12" w16cid:durableId="1689912350">
    <w:abstractNumId w:val="26"/>
  </w:num>
  <w:num w:numId="13" w16cid:durableId="1826125542">
    <w:abstractNumId w:val="9"/>
  </w:num>
  <w:num w:numId="14" w16cid:durableId="1368683327">
    <w:abstractNumId w:val="7"/>
  </w:num>
  <w:num w:numId="15" w16cid:durableId="1992631572">
    <w:abstractNumId w:val="6"/>
  </w:num>
  <w:num w:numId="16" w16cid:durableId="619993704">
    <w:abstractNumId w:val="5"/>
  </w:num>
  <w:num w:numId="17" w16cid:durableId="2143183689">
    <w:abstractNumId w:val="4"/>
  </w:num>
  <w:num w:numId="18" w16cid:durableId="2061636944">
    <w:abstractNumId w:val="8"/>
  </w:num>
  <w:num w:numId="19" w16cid:durableId="1455834053">
    <w:abstractNumId w:val="3"/>
  </w:num>
  <w:num w:numId="20" w16cid:durableId="1399933886">
    <w:abstractNumId w:val="2"/>
  </w:num>
  <w:num w:numId="21" w16cid:durableId="479806547">
    <w:abstractNumId w:val="1"/>
  </w:num>
  <w:num w:numId="22" w16cid:durableId="43871399">
    <w:abstractNumId w:val="0"/>
  </w:num>
  <w:num w:numId="23" w16cid:durableId="767970160">
    <w:abstractNumId w:val="11"/>
  </w:num>
  <w:num w:numId="24" w16cid:durableId="1774935753">
    <w:abstractNumId w:val="15"/>
  </w:num>
  <w:num w:numId="25" w16cid:durableId="1524242695">
    <w:abstractNumId w:val="25"/>
  </w:num>
  <w:num w:numId="26" w16cid:durableId="795490838">
    <w:abstractNumId w:val="23"/>
  </w:num>
  <w:num w:numId="27" w16cid:durableId="1166240426">
    <w:abstractNumId w:val="21"/>
  </w:num>
  <w:num w:numId="28" w16cid:durableId="980965507">
    <w:abstractNumId w:val="20"/>
  </w:num>
  <w:num w:numId="29" w16cid:durableId="2040470257">
    <w:abstractNumId w:val="19"/>
  </w:num>
  <w:num w:numId="30" w16cid:durableId="73204429">
    <w:abstractNumId w:val="17"/>
  </w:num>
  <w:num w:numId="31" w16cid:durableId="3778214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9C1"/>
    <w:rsid w:val="00002436"/>
    <w:rsid w:val="00004FF9"/>
    <w:rsid w:val="00012515"/>
    <w:rsid w:val="00014B13"/>
    <w:rsid w:val="0002423F"/>
    <w:rsid w:val="00025112"/>
    <w:rsid w:val="00031FD8"/>
    <w:rsid w:val="000331B6"/>
    <w:rsid w:val="0003384E"/>
    <w:rsid w:val="000349EA"/>
    <w:rsid w:val="0003748B"/>
    <w:rsid w:val="00043542"/>
    <w:rsid w:val="00046389"/>
    <w:rsid w:val="0005066C"/>
    <w:rsid w:val="00067EBA"/>
    <w:rsid w:val="00067F8E"/>
    <w:rsid w:val="00073450"/>
    <w:rsid w:val="00074722"/>
    <w:rsid w:val="000819D8"/>
    <w:rsid w:val="00091FA6"/>
    <w:rsid w:val="00092BB2"/>
    <w:rsid w:val="000934A6"/>
    <w:rsid w:val="00095339"/>
    <w:rsid w:val="00096098"/>
    <w:rsid w:val="000A0195"/>
    <w:rsid w:val="000A2C6C"/>
    <w:rsid w:val="000A3A5F"/>
    <w:rsid w:val="000A4660"/>
    <w:rsid w:val="000A6365"/>
    <w:rsid w:val="000B303F"/>
    <w:rsid w:val="000C48E5"/>
    <w:rsid w:val="000C69CA"/>
    <w:rsid w:val="000C729A"/>
    <w:rsid w:val="000D1B5B"/>
    <w:rsid w:val="000E61C9"/>
    <w:rsid w:val="000F67A9"/>
    <w:rsid w:val="001017DE"/>
    <w:rsid w:val="0010401F"/>
    <w:rsid w:val="00104D14"/>
    <w:rsid w:val="00106C92"/>
    <w:rsid w:val="00112FC3"/>
    <w:rsid w:val="00117FAD"/>
    <w:rsid w:val="00125272"/>
    <w:rsid w:val="001323EE"/>
    <w:rsid w:val="00132B51"/>
    <w:rsid w:val="001513EC"/>
    <w:rsid w:val="00151CB1"/>
    <w:rsid w:val="001544BD"/>
    <w:rsid w:val="0015707C"/>
    <w:rsid w:val="00166D21"/>
    <w:rsid w:val="00170C2B"/>
    <w:rsid w:val="00173FA3"/>
    <w:rsid w:val="0017764B"/>
    <w:rsid w:val="00184B6F"/>
    <w:rsid w:val="001861E5"/>
    <w:rsid w:val="00190649"/>
    <w:rsid w:val="001920EF"/>
    <w:rsid w:val="001A158D"/>
    <w:rsid w:val="001B1652"/>
    <w:rsid w:val="001B3A68"/>
    <w:rsid w:val="001B7739"/>
    <w:rsid w:val="001C3EC8"/>
    <w:rsid w:val="001C53C4"/>
    <w:rsid w:val="001D2BD4"/>
    <w:rsid w:val="001D6539"/>
    <w:rsid w:val="001D6911"/>
    <w:rsid w:val="001E0CA0"/>
    <w:rsid w:val="001E4522"/>
    <w:rsid w:val="001F147F"/>
    <w:rsid w:val="001F3002"/>
    <w:rsid w:val="001F62BA"/>
    <w:rsid w:val="001F647D"/>
    <w:rsid w:val="00201947"/>
    <w:rsid w:val="0020395B"/>
    <w:rsid w:val="002046CB"/>
    <w:rsid w:val="00204DC9"/>
    <w:rsid w:val="002062C0"/>
    <w:rsid w:val="00212513"/>
    <w:rsid w:val="00215130"/>
    <w:rsid w:val="00215E2C"/>
    <w:rsid w:val="00221241"/>
    <w:rsid w:val="00222CD0"/>
    <w:rsid w:val="00230002"/>
    <w:rsid w:val="00243064"/>
    <w:rsid w:val="00244C9A"/>
    <w:rsid w:val="00247216"/>
    <w:rsid w:val="0026416F"/>
    <w:rsid w:val="00266700"/>
    <w:rsid w:val="002673CD"/>
    <w:rsid w:val="00291632"/>
    <w:rsid w:val="002923A7"/>
    <w:rsid w:val="00292D61"/>
    <w:rsid w:val="002A071F"/>
    <w:rsid w:val="002A08F8"/>
    <w:rsid w:val="002A1857"/>
    <w:rsid w:val="002A39B7"/>
    <w:rsid w:val="002A6F00"/>
    <w:rsid w:val="002B2955"/>
    <w:rsid w:val="002B4AA8"/>
    <w:rsid w:val="002B62EB"/>
    <w:rsid w:val="002B7D3A"/>
    <w:rsid w:val="002C7F38"/>
    <w:rsid w:val="002D1587"/>
    <w:rsid w:val="002E1832"/>
    <w:rsid w:val="002E3041"/>
    <w:rsid w:val="002E6C59"/>
    <w:rsid w:val="002F154F"/>
    <w:rsid w:val="002F3A91"/>
    <w:rsid w:val="002F62C3"/>
    <w:rsid w:val="003029C0"/>
    <w:rsid w:val="003058E3"/>
    <w:rsid w:val="0030628A"/>
    <w:rsid w:val="00307269"/>
    <w:rsid w:val="00330979"/>
    <w:rsid w:val="00335BFE"/>
    <w:rsid w:val="00336490"/>
    <w:rsid w:val="003405EC"/>
    <w:rsid w:val="00344CCF"/>
    <w:rsid w:val="00345C0F"/>
    <w:rsid w:val="00346511"/>
    <w:rsid w:val="00350397"/>
    <w:rsid w:val="00350F92"/>
    <w:rsid w:val="0035117A"/>
    <w:rsid w:val="0035122B"/>
    <w:rsid w:val="00352635"/>
    <w:rsid w:val="00353451"/>
    <w:rsid w:val="003612BE"/>
    <w:rsid w:val="003654EA"/>
    <w:rsid w:val="00371032"/>
    <w:rsid w:val="00371B44"/>
    <w:rsid w:val="00384ABF"/>
    <w:rsid w:val="003952FA"/>
    <w:rsid w:val="00395D73"/>
    <w:rsid w:val="003A1CBB"/>
    <w:rsid w:val="003A678C"/>
    <w:rsid w:val="003B4321"/>
    <w:rsid w:val="003B55F1"/>
    <w:rsid w:val="003C122B"/>
    <w:rsid w:val="003C3BA7"/>
    <w:rsid w:val="003C5A97"/>
    <w:rsid w:val="003C7A04"/>
    <w:rsid w:val="003D62A8"/>
    <w:rsid w:val="003D7CA6"/>
    <w:rsid w:val="003F4F38"/>
    <w:rsid w:val="003F52B2"/>
    <w:rsid w:val="003F671E"/>
    <w:rsid w:val="004138C1"/>
    <w:rsid w:val="004145E4"/>
    <w:rsid w:val="00424F99"/>
    <w:rsid w:val="0043527C"/>
    <w:rsid w:val="00440414"/>
    <w:rsid w:val="004420FC"/>
    <w:rsid w:val="00443A8E"/>
    <w:rsid w:val="004558E9"/>
    <w:rsid w:val="0045777E"/>
    <w:rsid w:val="0046028A"/>
    <w:rsid w:val="004626CC"/>
    <w:rsid w:val="00470BE9"/>
    <w:rsid w:val="004741BB"/>
    <w:rsid w:val="00476DF9"/>
    <w:rsid w:val="00480950"/>
    <w:rsid w:val="00487636"/>
    <w:rsid w:val="00490CE4"/>
    <w:rsid w:val="00494632"/>
    <w:rsid w:val="004A3BC0"/>
    <w:rsid w:val="004B115D"/>
    <w:rsid w:val="004B2DD2"/>
    <w:rsid w:val="004B3753"/>
    <w:rsid w:val="004C31D2"/>
    <w:rsid w:val="004C73E6"/>
    <w:rsid w:val="004D55C2"/>
    <w:rsid w:val="004E6070"/>
    <w:rsid w:val="004F59B4"/>
    <w:rsid w:val="00503845"/>
    <w:rsid w:val="0050439A"/>
    <w:rsid w:val="0050502C"/>
    <w:rsid w:val="00516B34"/>
    <w:rsid w:val="00521131"/>
    <w:rsid w:val="005223C5"/>
    <w:rsid w:val="00527C0B"/>
    <w:rsid w:val="00540FE4"/>
    <w:rsid w:val="005410F6"/>
    <w:rsid w:val="005418C4"/>
    <w:rsid w:val="00542347"/>
    <w:rsid w:val="00553AE2"/>
    <w:rsid w:val="00553FA4"/>
    <w:rsid w:val="00555346"/>
    <w:rsid w:val="005562A0"/>
    <w:rsid w:val="00557352"/>
    <w:rsid w:val="00557A0E"/>
    <w:rsid w:val="00566502"/>
    <w:rsid w:val="00571A30"/>
    <w:rsid w:val="005729C4"/>
    <w:rsid w:val="005731A2"/>
    <w:rsid w:val="00584D56"/>
    <w:rsid w:val="00586075"/>
    <w:rsid w:val="00586CA3"/>
    <w:rsid w:val="0059227B"/>
    <w:rsid w:val="00594E00"/>
    <w:rsid w:val="005B0966"/>
    <w:rsid w:val="005B39D6"/>
    <w:rsid w:val="005B795D"/>
    <w:rsid w:val="005C341E"/>
    <w:rsid w:val="005C3687"/>
    <w:rsid w:val="005C45A8"/>
    <w:rsid w:val="005D2199"/>
    <w:rsid w:val="005E62C0"/>
    <w:rsid w:val="005F0301"/>
    <w:rsid w:val="006004B9"/>
    <w:rsid w:val="00604A95"/>
    <w:rsid w:val="00610508"/>
    <w:rsid w:val="00611ABD"/>
    <w:rsid w:val="006127C6"/>
    <w:rsid w:val="00613820"/>
    <w:rsid w:val="0061398E"/>
    <w:rsid w:val="00613F3B"/>
    <w:rsid w:val="00614FD8"/>
    <w:rsid w:val="006350D4"/>
    <w:rsid w:val="006429EB"/>
    <w:rsid w:val="00652248"/>
    <w:rsid w:val="00657B80"/>
    <w:rsid w:val="0066122B"/>
    <w:rsid w:val="00667565"/>
    <w:rsid w:val="00667F9B"/>
    <w:rsid w:val="00674C86"/>
    <w:rsid w:val="00675B3C"/>
    <w:rsid w:val="00680F02"/>
    <w:rsid w:val="00683E67"/>
    <w:rsid w:val="0068420F"/>
    <w:rsid w:val="0069495C"/>
    <w:rsid w:val="006A2335"/>
    <w:rsid w:val="006A56FF"/>
    <w:rsid w:val="006B195F"/>
    <w:rsid w:val="006B66B7"/>
    <w:rsid w:val="006B6AAC"/>
    <w:rsid w:val="006C5817"/>
    <w:rsid w:val="006D340A"/>
    <w:rsid w:val="006D4CDC"/>
    <w:rsid w:val="006E4FC1"/>
    <w:rsid w:val="006F14BA"/>
    <w:rsid w:val="006F5C52"/>
    <w:rsid w:val="007109C9"/>
    <w:rsid w:val="007126A6"/>
    <w:rsid w:val="0071528E"/>
    <w:rsid w:val="00715A1D"/>
    <w:rsid w:val="0072014F"/>
    <w:rsid w:val="00725552"/>
    <w:rsid w:val="007257EC"/>
    <w:rsid w:val="00727CEA"/>
    <w:rsid w:val="00730491"/>
    <w:rsid w:val="00733B3F"/>
    <w:rsid w:val="00736BC2"/>
    <w:rsid w:val="007406EB"/>
    <w:rsid w:val="00743D79"/>
    <w:rsid w:val="00746230"/>
    <w:rsid w:val="007506C5"/>
    <w:rsid w:val="007541D4"/>
    <w:rsid w:val="00760BB0"/>
    <w:rsid w:val="0076157A"/>
    <w:rsid w:val="00765803"/>
    <w:rsid w:val="007771B4"/>
    <w:rsid w:val="00784593"/>
    <w:rsid w:val="0079634E"/>
    <w:rsid w:val="00797D57"/>
    <w:rsid w:val="007A00EF"/>
    <w:rsid w:val="007A641F"/>
    <w:rsid w:val="007B19AD"/>
    <w:rsid w:val="007B19EA"/>
    <w:rsid w:val="007B2F6E"/>
    <w:rsid w:val="007B382C"/>
    <w:rsid w:val="007B7872"/>
    <w:rsid w:val="007B7C86"/>
    <w:rsid w:val="007C06FF"/>
    <w:rsid w:val="007C0A2D"/>
    <w:rsid w:val="007C1BD7"/>
    <w:rsid w:val="007C27B0"/>
    <w:rsid w:val="007C7477"/>
    <w:rsid w:val="007C7CCD"/>
    <w:rsid w:val="007E22B7"/>
    <w:rsid w:val="007E6320"/>
    <w:rsid w:val="007F2A2D"/>
    <w:rsid w:val="007F300B"/>
    <w:rsid w:val="008014C3"/>
    <w:rsid w:val="00832255"/>
    <w:rsid w:val="00842596"/>
    <w:rsid w:val="00842A69"/>
    <w:rsid w:val="00850812"/>
    <w:rsid w:val="00854657"/>
    <w:rsid w:val="008549D0"/>
    <w:rsid w:val="008701F1"/>
    <w:rsid w:val="00876514"/>
    <w:rsid w:val="00876B9A"/>
    <w:rsid w:val="00881C48"/>
    <w:rsid w:val="008846A1"/>
    <w:rsid w:val="008850FB"/>
    <w:rsid w:val="00886CBD"/>
    <w:rsid w:val="008933BF"/>
    <w:rsid w:val="00893A2D"/>
    <w:rsid w:val="008A10C4"/>
    <w:rsid w:val="008A4A53"/>
    <w:rsid w:val="008B0248"/>
    <w:rsid w:val="008C0077"/>
    <w:rsid w:val="008C5182"/>
    <w:rsid w:val="008C7DF3"/>
    <w:rsid w:val="008D191D"/>
    <w:rsid w:val="008E1D2A"/>
    <w:rsid w:val="008E3370"/>
    <w:rsid w:val="008F3E49"/>
    <w:rsid w:val="008F5F33"/>
    <w:rsid w:val="009006A0"/>
    <w:rsid w:val="00904932"/>
    <w:rsid w:val="00906512"/>
    <w:rsid w:val="0091046A"/>
    <w:rsid w:val="00920F0E"/>
    <w:rsid w:val="00926ABD"/>
    <w:rsid w:val="00930002"/>
    <w:rsid w:val="0093012C"/>
    <w:rsid w:val="00930EEB"/>
    <w:rsid w:val="009340B9"/>
    <w:rsid w:val="00943319"/>
    <w:rsid w:val="009436C7"/>
    <w:rsid w:val="0094420D"/>
    <w:rsid w:val="00947F4E"/>
    <w:rsid w:val="00955CA3"/>
    <w:rsid w:val="009601D8"/>
    <w:rsid w:val="00960927"/>
    <w:rsid w:val="00966D47"/>
    <w:rsid w:val="00970085"/>
    <w:rsid w:val="009802E9"/>
    <w:rsid w:val="0098242D"/>
    <w:rsid w:val="00992312"/>
    <w:rsid w:val="00992349"/>
    <w:rsid w:val="00995477"/>
    <w:rsid w:val="009A294E"/>
    <w:rsid w:val="009A5474"/>
    <w:rsid w:val="009A7CA1"/>
    <w:rsid w:val="009B03F7"/>
    <w:rsid w:val="009B6879"/>
    <w:rsid w:val="009C0DED"/>
    <w:rsid w:val="009C2FC9"/>
    <w:rsid w:val="009C4726"/>
    <w:rsid w:val="009C727E"/>
    <w:rsid w:val="009C7BD1"/>
    <w:rsid w:val="009E10D2"/>
    <w:rsid w:val="009E6679"/>
    <w:rsid w:val="009F3699"/>
    <w:rsid w:val="009F48AF"/>
    <w:rsid w:val="00A00F33"/>
    <w:rsid w:val="00A067DB"/>
    <w:rsid w:val="00A1328A"/>
    <w:rsid w:val="00A17CA0"/>
    <w:rsid w:val="00A20ED6"/>
    <w:rsid w:val="00A24431"/>
    <w:rsid w:val="00A2533F"/>
    <w:rsid w:val="00A2594C"/>
    <w:rsid w:val="00A30DE0"/>
    <w:rsid w:val="00A32DF7"/>
    <w:rsid w:val="00A34C1A"/>
    <w:rsid w:val="00A3736B"/>
    <w:rsid w:val="00A37D7F"/>
    <w:rsid w:val="00A42A53"/>
    <w:rsid w:val="00A43E51"/>
    <w:rsid w:val="00A46410"/>
    <w:rsid w:val="00A46B00"/>
    <w:rsid w:val="00A47A36"/>
    <w:rsid w:val="00A47C3C"/>
    <w:rsid w:val="00A510A8"/>
    <w:rsid w:val="00A5197C"/>
    <w:rsid w:val="00A55FD4"/>
    <w:rsid w:val="00A5716C"/>
    <w:rsid w:val="00A57688"/>
    <w:rsid w:val="00A62CE2"/>
    <w:rsid w:val="00A655AD"/>
    <w:rsid w:val="00A6616A"/>
    <w:rsid w:val="00A70771"/>
    <w:rsid w:val="00A71401"/>
    <w:rsid w:val="00A73C87"/>
    <w:rsid w:val="00A77CC9"/>
    <w:rsid w:val="00A842E9"/>
    <w:rsid w:val="00A84A94"/>
    <w:rsid w:val="00A84B35"/>
    <w:rsid w:val="00AA2A42"/>
    <w:rsid w:val="00AB2574"/>
    <w:rsid w:val="00AD1DAA"/>
    <w:rsid w:val="00AD6723"/>
    <w:rsid w:val="00AE4246"/>
    <w:rsid w:val="00AE549D"/>
    <w:rsid w:val="00AF1BDD"/>
    <w:rsid w:val="00AF1E23"/>
    <w:rsid w:val="00AF3373"/>
    <w:rsid w:val="00AF7F81"/>
    <w:rsid w:val="00B01AFF"/>
    <w:rsid w:val="00B020E8"/>
    <w:rsid w:val="00B05CC7"/>
    <w:rsid w:val="00B138DF"/>
    <w:rsid w:val="00B141C3"/>
    <w:rsid w:val="00B20ACE"/>
    <w:rsid w:val="00B230FF"/>
    <w:rsid w:val="00B2364C"/>
    <w:rsid w:val="00B27E39"/>
    <w:rsid w:val="00B350D8"/>
    <w:rsid w:val="00B43A98"/>
    <w:rsid w:val="00B47C78"/>
    <w:rsid w:val="00B51444"/>
    <w:rsid w:val="00B526E1"/>
    <w:rsid w:val="00B53AAD"/>
    <w:rsid w:val="00B54CFF"/>
    <w:rsid w:val="00B56B7F"/>
    <w:rsid w:val="00B56F38"/>
    <w:rsid w:val="00B57F94"/>
    <w:rsid w:val="00B75521"/>
    <w:rsid w:val="00B756BB"/>
    <w:rsid w:val="00B75911"/>
    <w:rsid w:val="00B76763"/>
    <w:rsid w:val="00B7705F"/>
    <w:rsid w:val="00B7732B"/>
    <w:rsid w:val="00B879F0"/>
    <w:rsid w:val="00B96281"/>
    <w:rsid w:val="00B96D0F"/>
    <w:rsid w:val="00B978E7"/>
    <w:rsid w:val="00BA6B8A"/>
    <w:rsid w:val="00BB2E64"/>
    <w:rsid w:val="00BB4E12"/>
    <w:rsid w:val="00BB6A4F"/>
    <w:rsid w:val="00BC090A"/>
    <w:rsid w:val="00BC25AA"/>
    <w:rsid w:val="00BC3F19"/>
    <w:rsid w:val="00BF1EB4"/>
    <w:rsid w:val="00BF3689"/>
    <w:rsid w:val="00BF6EED"/>
    <w:rsid w:val="00C022E3"/>
    <w:rsid w:val="00C04E6F"/>
    <w:rsid w:val="00C11E5D"/>
    <w:rsid w:val="00C1270B"/>
    <w:rsid w:val="00C16F18"/>
    <w:rsid w:val="00C17C33"/>
    <w:rsid w:val="00C228F2"/>
    <w:rsid w:val="00C22D17"/>
    <w:rsid w:val="00C26BB2"/>
    <w:rsid w:val="00C321E6"/>
    <w:rsid w:val="00C33C21"/>
    <w:rsid w:val="00C46155"/>
    <w:rsid w:val="00C4712D"/>
    <w:rsid w:val="00C50A16"/>
    <w:rsid w:val="00C555C9"/>
    <w:rsid w:val="00C63082"/>
    <w:rsid w:val="00C63FC7"/>
    <w:rsid w:val="00C65B01"/>
    <w:rsid w:val="00C74778"/>
    <w:rsid w:val="00C776D3"/>
    <w:rsid w:val="00C87D58"/>
    <w:rsid w:val="00C94F55"/>
    <w:rsid w:val="00C97837"/>
    <w:rsid w:val="00CA7D62"/>
    <w:rsid w:val="00CB07A8"/>
    <w:rsid w:val="00CD093E"/>
    <w:rsid w:val="00CD4A57"/>
    <w:rsid w:val="00CE06C4"/>
    <w:rsid w:val="00CF0CE1"/>
    <w:rsid w:val="00CF6953"/>
    <w:rsid w:val="00D03E94"/>
    <w:rsid w:val="00D06DBF"/>
    <w:rsid w:val="00D146F1"/>
    <w:rsid w:val="00D1634E"/>
    <w:rsid w:val="00D33604"/>
    <w:rsid w:val="00D36F1F"/>
    <w:rsid w:val="00D37B08"/>
    <w:rsid w:val="00D4212B"/>
    <w:rsid w:val="00D437FF"/>
    <w:rsid w:val="00D50384"/>
    <w:rsid w:val="00D5130C"/>
    <w:rsid w:val="00D539E2"/>
    <w:rsid w:val="00D55449"/>
    <w:rsid w:val="00D57965"/>
    <w:rsid w:val="00D62265"/>
    <w:rsid w:val="00D634BE"/>
    <w:rsid w:val="00D64969"/>
    <w:rsid w:val="00D657CD"/>
    <w:rsid w:val="00D67831"/>
    <w:rsid w:val="00D71B11"/>
    <w:rsid w:val="00D727B1"/>
    <w:rsid w:val="00D771AB"/>
    <w:rsid w:val="00D800AF"/>
    <w:rsid w:val="00D848E5"/>
    <w:rsid w:val="00D8512E"/>
    <w:rsid w:val="00DA1E58"/>
    <w:rsid w:val="00DC0752"/>
    <w:rsid w:val="00DC1055"/>
    <w:rsid w:val="00DC6B65"/>
    <w:rsid w:val="00DD07A7"/>
    <w:rsid w:val="00DD4379"/>
    <w:rsid w:val="00DD634B"/>
    <w:rsid w:val="00DE385C"/>
    <w:rsid w:val="00DE4EF2"/>
    <w:rsid w:val="00DF15A2"/>
    <w:rsid w:val="00DF2C0E"/>
    <w:rsid w:val="00E037C2"/>
    <w:rsid w:val="00E04DB6"/>
    <w:rsid w:val="00E06FFB"/>
    <w:rsid w:val="00E07F48"/>
    <w:rsid w:val="00E30155"/>
    <w:rsid w:val="00E34BCF"/>
    <w:rsid w:val="00E402F4"/>
    <w:rsid w:val="00E444B5"/>
    <w:rsid w:val="00E522ED"/>
    <w:rsid w:val="00E60BF0"/>
    <w:rsid w:val="00E64313"/>
    <w:rsid w:val="00E67E62"/>
    <w:rsid w:val="00E71448"/>
    <w:rsid w:val="00E85F44"/>
    <w:rsid w:val="00E91669"/>
    <w:rsid w:val="00E91FE1"/>
    <w:rsid w:val="00EA072E"/>
    <w:rsid w:val="00EA5E95"/>
    <w:rsid w:val="00EB4670"/>
    <w:rsid w:val="00EC4F99"/>
    <w:rsid w:val="00ED2962"/>
    <w:rsid w:val="00ED4954"/>
    <w:rsid w:val="00ED5A43"/>
    <w:rsid w:val="00EE0943"/>
    <w:rsid w:val="00EE33A2"/>
    <w:rsid w:val="00F05AF5"/>
    <w:rsid w:val="00F1305B"/>
    <w:rsid w:val="00F15AEB"/>
    <w:rsid w:val="00F16E97"/>
    <w:rsid w:val="00F20AAE"/>
    <w:rsid w:val="00F34116"/>
    <w:rsid w:val="00F34B12"/>
    <w:rsid w:val="00F36E2A"/>
    <w:rsid w:val="00F4199D"/>
    <w:rsid w:val="00F501FC"/>
    <w:rsid w:val="00F553D1"/>
    <w:rsid w:val="00F553F0"/>
    <w:rsid w:val="00F55A1C"/>
    <w:rsid w:val="00F57283"/>
    <w:rsid w:val="00F640E0"/>
    <w:rsid w:val="00F67A1C"/>
    <w:rsid w:val="00F82C5B"/>
    <w:rsid w:val="00F83EE4"/>
    <w:rsid w:val="00F8555F"/>
    <w:rsid w:val="00F85F07"/>
    <w:rsid w:val="00F901DF"/>
    <w:rsid w:val="00F91D61"/>
    <w:rsid w:val="00FA6567"/>
    <w:rsid w:val="00FB00C4"/>
    <w:rsid w:val="00FB3E36"/>
    <w:rsid w:val="00FB7FF1"/>
    <w:rsid w:val="00FC761C"/>
    <w:rsid w:val="00FC7774"/>
    <w:rsid w:val="00FD1919"/>
    <w:rsid w:val="00FD63AC"/>
    <w:rsid w:val="00FD6C9D"/>
    <w:rsid w:val="00FE32EE"/>
    <w:rsid w:val="00FE6F70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2225"/>
  <w15:chartTrackingRefBased/>
  <w15:docId w15:val="{55D40575-CDB8-4481-ABD5-B46934DB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Guidance">
    <w:name w:val="Guidance"/>
    <w:basedOn w:val="Normal"/>
    <w:rsid w:val="009E10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sz w:val="22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7126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53A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B53AA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heckMarks">
    <w:name w:val="Check Marks"/>
    <w:basedOn w:val="Normal"/>
    <w:qFormat/>
    <w:rsid w:val="00943319"/>
    <w:pPr>
      <w:spacing w:after="0" w:line="245" w:lineRule="auto"/>
    </w:pPr>
    <w:rPr>
      <w:rFonts w:ascii="Gill Sans MT" w:eastAsia="MS Gothic" w:hAnsi="Gill Sans MT" w:cs="Times New Roman (Body CS)"/>
      <w:b/>
      <w:color w:val="37A7E9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5_TM/TSGS5_147/Docs/S5-232105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5_TM/TSGS5_147/Docs/S5-23210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46Bis-e/Docs/S5-23101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5_TM/TSGS5_147/Docs/S5-232102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5_TM/TSGS5_146/Docs/S5-226530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5_TM/TSGS5_146/Docs/S5-2265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SharedWithUsers xmlns="a2c361c7-f771-41e7-8d71-99630ae0546c">
      <UserInfo>
        <DisplayName>Jan Groenendijk</DisplayName>
        <AccountId>57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0BDBB6-F157-4038-90F5-5F833D540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28384-82E0-4697-B615-C5E25C6D2A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4471CA7-ECF9-41F7-87F9-30C0F85740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EDB24885-A544-4948-A195-3943F5C627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561</TotalTime>
  <Pages>3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6951</CharactersWithSpaces>
  <SharedDoc>false</SharedDoc>
  <HLinks>
    <vt:vector size="42" baseType="variant">
      <vt:variant>
        <vt:i4>1179700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https://www.3gpp.org/ftp/TSG_SA/WG5_TM/TSGS5_146/Docs/S5-226560.zip</vt:lpwstr>
      </vt:variant>
      <vt:variant>
        <vt:lpwstr/>
      </vt:variant>
      <vt:variant>
        <vt:i4>1114163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https://www.3gpp.org/ftp/TSG_SA/WG5_TM/TSGS5_146/Docs/S5-226557.zip</vt:lpwstr>
      </vt:variant>
      <vt:variant>
        <vt:lpwstr/>
      </vt:variant>
      <vt:variant>
        <vt:i4>1376304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https://www.3gpp.org/ftp/TSG_SA/WG5_TM/TSGS5_146/Docs/S5-226110.zip</vt:lpwstr>
      </vt:variant>
      <vt:variant>
        <vt:lpwstr/>
      </vt:variant>
      <vt:variant>
        <vt:i4>655365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524290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983040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https://portal.3gpp.org/desktopmodules/Specifications/SpecificationDetails.aspx?specificationId=3554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https://www.3gpp.org/ftp/tsg_sa/tsg_sa/TSGS_95E_Electronic_2022_03/Docs/SP-220278.zip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334</cp:revision>
  <cp:lastPrinted>1900-01-01T00:00:00Z</cp:lastPrinted>
  <dcterms:created xsi:type="dcterms:W3CDTF">2023-02-02T11:14:00Z</dcterms:created>
  <dcterms:modified xsi:type="dcterms:W3CDTF">2023-02-17T16:54:00Z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